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10D2" w:rsidRPr="004A10D2" w:rsidRDefault="004A10D2" w:rsidP="004A10D2">
      <w:pPr>
        <w:spacing w:line="0" w:lineRule="atLeast"/>
        <w:ind w:left="6124"/>
        <w:rPr>
          <w:rFonts w:eastAsia="Verdana"/>
          <w:lang w:eastAsia="pl-PL"/>
        </w:rPr>
      </w:pPr>
      <w:r>
        <w:rPr>
          <w:rFonts w:eastAsia="Verdana"/>
          <w:lang w:eastAsia="pl-PL"/>
        </w:rPr>
        <w:t>Załącznik nr 1 do SIWZ</w:t>
      </w:r>
    </w:p>
    <w:p w:rsidR="004A10D2" w:rsidRPr="004A10D2" w:rsidRDefault="004A10D2" w:rsidP="00BE5572">
      <w:pPr>
        <w:spacing w:line="237" w:lineRule="auto"/>
        <w:ind w:left="4" w:right="20"/>
        <w:jc w:val="center"/>
        <w:rPr>
          <w:rFonts w:eastAsia="Verdana"/>
          <w:b/>
          <w:lang w:eastAsia="pl-PL"/>
        </w:rPr>
      </w:pPr>
      <w:r w:rsidRPr="00AC78FB">
        <w:rPr>
          <w:rFonts w:eastAsia="Verdana"/>
          <w:b/>
          <w:lang w:eastAsia="pl-PL"/>
        </w:rPr>
        <w:t>SZCZEGÓŁOWY OPIS WYMAGAŃ W ZAKRESIE PRZEDMIOTU ZAMÓ</w:t>
      </w:r>
      <w:r>
        <w:rPr>
          <w:rFonts w:eastAsia="Verdana"/>
          <w:b/>
          <w:lang w:eastAsia="pl-PL"/>
        </w:rPr>
        <w:t>WIENIA</w:t>
      </w:r>
    </w:p>
    <w:p w:rsidR="004A10D2" w:rsidRPr="00AC78FB" w:rsidRDefault="004A10D2" w:rsidP="004A10D2">
      <w:pPr>
        <w:spacing w:line="227" w:lineRule="auto"/>
        <w:ind w:left="4" w:right="20"/>
        <w:jc w:val="both"/>
        <w:rPr>
          <w:rFonts w:eastAsia="Verdana"/>
          <w:lang w:eastAsia="pl-PL"/>
        </w:rPr>
      </w:pPr>
      <w:r w:rsidRPr="00AC78FB">
        <w:rPr>
          <w:rFonts w:eastAsia="Verdana"/>
          <w:lang w:eastAsia="pl-PL"/>
        </w:rPr>
        <w:t xml:space="preserve">Przedmiotem umowy jest usługa uruchomienia i zarządzania Radomskim Rowerem Miejskim (RRM) </w:t>
      </w:r>
      <w:r>
        <w:rPr>
          <w:rFonts w:eastAsia="Verdana"/>
          <w:lang w:eastAsia="pl-PL"/>
        </w:rPr>
        <w:t xml:space="preserve">w latach 2020-2022 </w:t>
      </w:r>
      <w:r w:rsidRPr="00AC78FB">
        <w:rPr>
          <w:rFonts w:eastAsia="Verdana"/>
          <w:lang w:eastAsia="pl-PL"/>
        </w:rPr>
        <w:t>wraz z usługami towarzyszącymi</w:t>
      </w:r>
      <w:r w:rsidRPr="005B79C0">
        <w:t xml:space="preserve"> </w:t>
      </w:r>
      <w:r>
        <w:t>dotyczącymi obsługi i utrzymania RRM</w:t>
      </w:r>
      <w:r w:rsidRPr="00AC78FB">
        <w:rPr>
          <w:rFonts w:eastAsia="Verdana"/>
          <w:lang w:eastAsia="pl-PL"/>
        </w:rPr>
        <w:t>.</w:t>
      </w:r>
    </w:p>
    <w:p w:rsidR="004A10D2" w:rsidRPr="00AC78FB" w:rsidRDefault="004A10D2" w:rsidP="004A10D2">
      <w:pPr>
        <w:spacing w:line="124" w:lineRule="exact"/>
        <w:rPr>
          <w:lang w:eastAsia="pl-PL"/>
        </w:rPr>
      </w:pPr>
    </w:p>
    <w:p w:rsidR="004A10D2" w:rsidRPr="003B0FDE" w:rsidRDefault="004A10D2" w:rsidP="004A10D2">
      <w:pPr>
        <w:spacing w:line="0" w:lineRule="atLeast"/>
        <w:rPr>
          <w:rFonts w:eastAsia="Verdana"/>
          <w:b/>
          <w:lang w:eastAsia="pl-PL"/>
        </w:rPr>
      </w:pPr>
      <w:r w:rsidRPr="00AC78FB">
        <w:rPr>
          <w:rFonts w:eastAsia="Verdana"/>
          <w:b/>
          <w:lang w:eastAsia="pl-PL"/>
        </w:rPr>
        <w:t>W ramach przedmiotu zamówienia Wykonawca:</w:t>
      </w:r>
    </w:p>
    <w:p w:rsidR="004A10D2" w:rsidRPr="003B0FDE" w:rsidRDefault="004A10D2" w:rsidP="004A10D2">
      <w:pPr>
        <w:numPr>
          <w:ilvl w:val="0"/>
          <w:numId w:val="9"/>
        </w:numPr>
        <w:spacing w:after="0" w:line="276" w:lineRule="auto"/>
        <w:ind w:left="1134" w:right="20" w:hanging="567"/>
        <w:jc w:val="both"/>
        <w:rPr>
          <w:rFonts w:eastAsia="Verdana"/>
          <w:lang w:eastAsia="pl-PL"/>
        </w:rPr>
      </w:pPr>
      <w:r w:rsidRPr="00AC78FB">
        <w:rPr>
          <w:rFonts w:eastAsia="Verdana"/>
          <w:lang w:eastAsia="pl-PL"/>
        </w:rPr>
        <w:t>Dokona odbioru od Zamawiającego rowerów oraz stacji rowerowych zgodnie z postanowieniami umowy</w:t>
      </w:r>
      <w:r>
        <w:rPr>
          <w:rFonts w:eastAsia="Verdana"/>
          <w:lang w:eastAsia="pl-PL"/>
        </w:rPr>
        <w:t>.</w:t>
      </w:r>
    </w:p>
    <w:p w:rsidR="004A10D2" w:rsidRDefault="004A10D2" w:rsidP="004A10D2">
      <w:pPr>
        <w:numPr>
          <w:ilvl w:val="0"/>
          <w:numId w:val="9"/>
        </w:numPr>
        <w:tabs>
          <w:tab w:val="left" w:pos="364"/>
        </w:tabs>
        <w:spacing w:after="0" w:line="276" w:lineRule="auto"/>
        <w:ind w:left="1134" w:right="20" w:hanging="567"/>
        <w:jc w:val="both"/>
        <w:rPr>
          <w:rFonts w:eastAsia="Verdana"/>
          <w:lang w:eastAsia="pl-PL"/>
        </w:rPr>
      </w:pPr>
      <w:r w:rsidRPr="00AC78FB">
        <w:rPr>
          <w:rFonts w:eastAsia="Verdana"/>
          <w:lang w:eastAsia="pl-PL"/>
        </w:rPr>
        <w:t>Dokona montażu elementów urządzeń stacji rowerowych przekazanych mu przez Zamawiającego</w:t>
      </w:r>
      <w:r>
        <w:rPr>
          <w:rFonts w:eastAsia="Verdana"/>
          <w:lang w:eastAsia="pl-PL"/>
        </w:rPr>
        <w:t>.</w:t>
      </w:r>
    </w:p>
    <w:p w:rsidR="004A10D2" w:rsidRPr="00D61A8A" w:rsidRDefault="004A10D2" w:rsidP="004A10D2">
      <w:pPr>
        <w:numPr>
          <w:ilvl w:val="0"/>
          <w:numId w:val="9"/>
        </w:numPr>
        <w:tabs>
          <w:tab w:val="left" w:pos="364"/>
        </w:tabs>
        <w:spacing w:after="0" w:line="276" w:lineRule="auto"/>
        <w:ind w:left="1134" w:right="20" w:hanging="567"/>
        <w:jc w:val="both"/>
        <w:rPr>
          <w:rFonts w:eastAsia="Verdana"/>
          <w:lang w:eastAsia="pl-PL"/>
        </w:rPr>
      </w:pPr>
      <w:r w:rsidRPr="00D61A8A">
        <w:rPr>
          <w:rFonts w:eastAsia="Verdana"/>
          <w:lang w:eastAsia="pl-PL"/>
        </w:rPr>
        <w:t>Dokona odbioru od Zamawiającego kompleksowego systemu informatycznego (oprogramowania) wraz z instrukcją obsługi</w:t>
      </w:r>
      <w:r>
        <w:rPr>
          <w:rFonts w:eastAsia="Verdana"/>
          <w:lang w:eastAsia="pl-PL"/>
        </w:rPr>
        <w:t>.</w:t>
      </w:r>
    </w:p>
    <w:p w:rsidR="004A10D2" w:rsidRPr="00AC78FB" w:rsidRDefault="004A10D2" w:rsidP="004A10D2">
      <w:pPr>
        <w:numPr>
          <w:ilvl w:val="0"/>
          <w:numId w:val="9"/>
        </w:numPr>
        <w:tabs>
          <w:tab w:val="left" w:pos="364"/>
        </w:tabs>
        <w:spacing w:after="0" w:line="276" w:lineRule="auto"/>
        <w:ind w:left="1134" w:right="20" w:hanging="567"/>
        <w:jc w:val="both"/>
        <w:rPr>
          <w:rFonts w:eastAsia="Verdana"/>
          <w:lang w:eastAsia="pl-PL"/>
        </w:rPr>
      </w:pPr>
      <w:r w:rsidRPr="00AC78FB">
        <w:rPr>
          <w:rFonts w:eastAsia="Verdana"/>
          <w:lang w:eastAsia="pl-PL"/>
        </w:rPr>
        <w:t>Przeprowadzi wraz z przedstawicielami Zamawiającego rozruch testowy RRM (uruchomienie RRM)</w:t>
      </w:r>
      <w:r>
        <w:rPr>
          <w:rFonts w:eastAsia="Verdana"/>
          <w:lang w:eastAsia="pl-PL"/>
        </w:rPr>
        <w:t>.</w:t>
      </w:r>
    </w:p>
    <w:p w:rsidR="004A10D2" w:rsidRDefault="004A10D2" w:rsidP="004A10D2">
      <w:pPr>
        <w:numPr>
          <w:ilvl w:val="0"/>
          <w:numId w:val="9"/>
        </w:numPr>
        <w:tabs>
          <w:tab w:val="left" w:pos="364"/>
        </w:tabs>
        <w:spacing w:after="0" w:line="276" w:lineRule="auto"/>
        <w:ind w:left="1134" w:right="20" w:hanging="567"/>
        <w:jc w:val="both"/>
        <w:rPr>
          <w:rFonts w:eastAsia="Verdana"/>
          <w:lang w:eastAsia="pl-PL"/>
        </w:rPr>
      </w:pPr>
      <w:r w:rsidRPr="00AC78FB">
        <w:rPr>
          <w:rFonts w:eastAsia="Verdana"/>
          <w:lang w:eastAsia="pl-PL"/>
        </w:rPr>
        <w:t>Uruchomi stronę do obsługi RRM, według projektu uzgodnionego z Zamawiającym</w:t>
      </w:r>
      <w:r>
        <w:rPr>
          <w:rFonts w:eastAsia="Verdana"/>
          <w:lang w:eastAsia="pl-PL"/>
        </w:rPr>
        <w:t>.</w:t>
      </w:r>
    </w:p>
    <w:p w:rsidR="004A10D2" w:rsidRPr="00D61A8A" w:rsidRDefault="004A10D2" w:rsidP="004A10D2">
      <w:pPr>
        <w:numPr>
          <w:ilvl w:val="0"/>
          <w:numId w:val="9"/>
        </w:numPr>
        <w:tabs>
          <w:tab w:val="left" w:pos="364"/>
        </w:tabs>
        <w:spacing w:after="0" w:line="276" w:lineRule="auto"/>
        <w:ind w:left="1134" w:right="20" w:hanging="567"/>
        <w:jc w:val="both"/>
        <w:rPr>
          <w:rFonts w:eastAsia="Verdana"/>
          <w:lang w:eastAsia="pl-PL"/>
        </w:rPr>
      </w:pPr>
      <w:r w:rsidRPr="00D61A8A">
        <w:rPr>
          <w:rFonts w:eastAsia="Verdana"/>
          <w:lang w:eastAsia="pl-PL"/>
        </w:rPr>
        <w:t>Uruchomi Biuro Obsługi Klienta (BOK)</w:t>
      </w:r>
      <w:r>
        <w:rPr>
          <w:rFonts w:eastAsia="Verdana"/>
          <w:lang w:eastAsia="pl-PL"/>
        </w:rPr>
        <w:t>.</w:t>
      </w:r>
    </w:p>
    <w:p w:rsidR="004A10D2" w:rsidRPr="00AC78FB" w:rsidRDefault="004A10D2" w:rsidP="004A10D2">
      <w:pPr>
        <w:numPr>
          <w:ilvl w:val="0"/>
          <w:numId w:val="9"/>
        </w:numPr>
        <w:tabs>
          <w:tab w:val="left" w:pos="364"/>
        </w:tabs>
        <w:spacing w:after="0" w:line="276" w:lineRule="auto"/>
        <w:ind w:left="1134" w:right="20" w:hanging="567"/>
        <w:jc w:val="both"/>
        <w:rPr>
          <w:rFonts w:eastAsia="Verdana"/>
          <w:lang w:eastAsia="pl-PL"/>
        </w:rPr>
      </w:pPr>
      <w:r w:rsidRPr="00AC78FB">
        <w:rPr>
          <w:rFonts w:eastAsia="Verdana"/>
          <w:lang w:eastAsia="pl-PL"/>
        </w:rPr>
        <w:t>Będzie zarządzał i utrzymał RRM przez okres wskazany w umowie</w:t>
      </w:r>
      <w:r>
        <w:rPr>
          <w:rFonts w:eastAsia="Verdana"/>
          <w:lang w:eastAsia="pl-PL"/>
        </w:rPr>
        <w:t>.</w:t>
      </w:r>
    </w:p>
    <w:p w:rsidR="004A10D2" w:rsidRDefault="004A10D2" w:rsidP="004A10D2">
      <w:pPr>
        <w:numPr>
          <w:ilvl w:val="0"/>
          <w:numId w:val="9"/>
        </w:numPr>
        <w:tabs>
          <w:tab w:val="left" w:pos="364"/>
        </w:tabs>
        <w:spacing w:after="0" w:line="276" w:lineRule="auto"/>
        <w:ind w:left="1134" w:right="20" w:hanging="567"/>
        <w:jc w:val="both"/>
        <w:rPr>
          <w:rFonts w:eastAsia="Verdana"/>
          <w:lang w:eastAsia="pl-PL"/>
        </w:rPr>
      </w:pPr>
      <w:r w:rsidRPr="00D61A8A">
        <w:rPr>
          <w:rFonts w:eastAsia="Verdana"/>
          <w:lang w:eastAsia="pl-PL"/>
        </w:rPr>
        <w:t>Opracuje Regulamin RRM i przedstawi go Zamawiającemu do zatwierdzeni</w:t>
      </w:r>
      <w:r w:rsidRPr="00594D92">
        <w:rPr>
          <w:rFonts w:eastAsia="Verdana"/>
          <w:lang w:eastAsia="pl-PL"/>
        </w:rPr>
        <w:t>a.</w:t>
      </w:r>
    </w:p>
    <w:p w:rsidR="00BE5572" w:rsidRDefault="00BE5572" w:rsidP="00BE5572">
      <w:pPr>
        <w:tabs>
          <w:tab w:val="left" w:pos="364"/>
        </w:tabs>
        <w:spacing w:after="0" w:line="276" w:lineRule="auto"/>
        <w:ind w:right="20"/>
        <w:jc w:val="both"/>
        <w:rPr>
          <w:rFonts w:eastAsia="Verdana"/>
          <w:lang w:eastAsia="pl-PL"/>
        </w:rPr>
      </w:pPr>
    </w:p>
    <w:p w:rsidR="00BE5572" w:rsidRPr="00594D92" w:rsidRDefault="00BE5572" w:rsidP="00BE5572">
      <w:pPr>
        <w:tabs>
          <w:tab w:val="left" w:pos="364"/>
        </w:tabs>
        <w:spacing w:after="0" w:line="276" w:lineRule="auto"/>
        <w:ind w:right="20"/>
        <w:jc w:val="both"/>
        <w:rPr>
          <w:rFonts w:eastAsia="Verdana"/>
          <w:lang w:eastAsia="pl-PL"/>
        </w:rPr>
      </w:pPr>
      <w:r>
        <w:rPr>
          <w:rFonts w:eastAsia="Verdana"/>
          <w:lang w:eastAsia="pl-PL"/>
        </w:rPr>
        <w:t>Wykaz elementów RRM stanowi zał. nr 8 do SIWZ</w:t>
      </w:r>
    </w:p>
    <w:p w:rsidR="004A10D2" w:rsidRPr="00AC78FB" w:rsidRDefault="004A10D2" w:rsidP="004A10D2">
      <w:pPr>
        <w:spacing w:line="206" w:lineRule="exact"/>
        <w:rPr>
          <w:lang w:eastAsia="pl-PL"/>
        </w:rPr>
      </w:pPr>
    </w:p>
    <w:p w:rsidR="004A10D2" w:rsidRPr="00AC78FB" w:rsidRDefault="004A10D2" w:rsidP="004A10D2">
      <w:pPr>
        <w:spacing w:line="0" w:lineRule="atLeast"/>
        <w:ind w:left="4"/>
        <w:rPr>
          <w:rFonts w:eastAsia="Verdana"/>
          <w:b/>
          <w:lang w:eastAsia="pl-PL"/>
        </w:rPr>
      </w:pPr>
      <w:r w:rsidRPr="00AC78FB">
        <w:rPr>
          <w:rFonts w:eastAsia="Verdana"/>
          <w:b/>
          <w:lang w:eastAsia="pl-PL"/>
        </w:rPr>
        <w:t>I. OGÓLNE WARUNKI REALIZACJI PRZEDMIOTU ZAMÓWIENIA</w:t>
      </w:r>
    </w:p>
    <w:p w:rsidR="004A10D2" w:rsidRPr="00AC78FB" w:rsidRDefault="004A10D2" w:rsidP="004A10D2">
      <w:pPr>
        <w:spacing w:line="159" w:lineRule="exact"/>
        <w:rPr>
          <w:lang w:eastAsia="pl-PL"/>
        </w:rPr>
      </w:pPr>
    </w:p>
    <w:p w:rsidR="004A10D2" w:rsidRPr="00AC78FB" w:rsidRDefault="004A10D2" w:rsidP="004A10D2">
      <w:pPr>
        <w:autoSpaceDE w:val="0"/>
        <w:autoSpaceDN w:val="0"/>
        <w:adjustRightInd w:val="0"/>
        <w:jc w:val="both"/>
        <w:rPr>
          <w:b/>
          <w:bCs/>
        </w:rPr>
      </w:pPr>
      <w:r w:rsidRPr="00AC78FB">
        <w:rPr>
          <w:b/>
        </w:rPr>
        <w:t>1.</w:t>
      </w:r>
      <w:r w:rsidRPr="00AC78FB">
        <w:t xml:space="preserve"> Kompleksowy system wypożyczania rowerów pn. Radomski Rower Miejski (RRM) to bezobsługowy system wypożyczalni rowerów w celu dokonania krótkotrwałych podróży w obszarze miasta Radomia. </w:t>
      </w:r>
    </w:p>
    <w:p w:rsidR="004A10D2" w:rsidRPr="00AC78FB" w:rsidRDefault="004A10D2" w:rsidP="004A10D2">
      <w:pPr>
        <w:autoSpaceDE w:val="0"/>
        <w:autoSpaceDN w:val="0"/>
        <w:adjustRightInd w:val="0"/>
        <w:jc w:val="both"/>
      </w:pPr>
      <w:r w:rsidRPr="00AC78FB">
        <w:rPr>
          <w:b/>
        </w:rPr>
        <w:t>2.</w:t>
      </w:r>
      <w:r w:rsidRPr="00AC78FB">
        <w:t xml:space="preserve"> System umożliwia wypożyczenie i zwrot roweru w dowolnej stacji przez całą dobę we wszystkie dni tygodnia w całym okresie funkcjonowania systemu. Wykonawca ponosi koszty wypożyczenia roweru przez klientów systemu przez pierwsze 20 minut od chwili wypożyczenia roweru ze stacji rowerowej do chwili zwrotu na dowolną stację rowerową. Warunkiem bezpłatnego korzystania przez klientów systemu przez następną wielokrotność min. 20 minut jest wypożyczenie i zwrot roweru na dowolną stację rowerową w czasie do 20 minut. Korzystanie z roweru ponad 20 minut przez klientów systemu może być podstawą do naliczania opłat według cennika określonego w regulaminie systemu.</w:t>
      </w:r>
    </w:p>
    <w:p w:rsidR="004A10D2" w:rsidRPr="00AC78FB" w:rsidRDefault="004A10D2" w:rsidP="004A10D2">
      <w:pPr>
        <w:autoSpaceDE w:val="0"/>
        <w:autoSpaceDN w:val="0"/>
        <w:adjustRightInd w:val="0"/>
        <w:jc w:val="both"/>
      </w:pPr>
      <w:r w:rsidRPr="00AC78FB">
        <w:rPr>
          <w:b/>
        </w:rPr>
        <w:t>3.</w:t>
      </w:r>
      <w:r w:rsidRPr="00AC78FB">
        <w:t xml:space="preserve"> Okres funkcjonowania RRM określa umowa dot. zamówienia publicznego.</w:t>
      </w:r>
    </w:p>
    <w:p w:rsidR="004A10D2" w:rsidRDefault="004A10D2" w:rsidP="004A10D2">
      <w:pPr>
        <w:autoSpaceDE w:val="0"/>
        <w:autoSpaceDN w:val="0"/>
        <w:adjustRightInd w:val="0"/>
        <w:jc w:val="both"/>
      </w:pPr>
      <w:r w:rsidRPr="00AC78FB">
        <w:rPr>
          <w:b/>
        </w:rPr>
        <w:t>4.</w:t>
      </w:r>
      <w:r w:rsidRPr="00AC78FB">
        <w:t xml:space="preserve"> Warunkiem wypożyczenia roweru będzie zawarcie umowy klienta z Wykonawcą w czasie rejestracji w systemie informatycznym, rejestracja indywidualnego konta klienta i zasilenie tego konta kwotą minimum 10,00 zł brutto. Warunkiem korzystania z systemu jest utrzymanie minimalnego stanu konta w wysokości 10 złotych brutto. Niewykorzystane środki powyżej kwoty 10 zł brutto zgromadzone na indywidualnym koncie będą zwrócone klientowi w przypadku rozwiązania umowy pomiędzy Wykonawcą a klientem systemu RRM. Zamawiający dopuszcza wprowadzenie przez Wykonawcę także promocyjnych abonamentów, przy czym będzie to wymagało każdorazowe</w:t>
      </w:r>
      <w:r>
        <w:t>j pisemnej zgody Zamawiającego.</w:t>
      </w:r>
    </w:p>
    <w:p w:rsidR="004A10D2" w:rsidRDefault="004A10D2" w:rsidP="004A10D2">
      <w:pPr>
        <w:autoSpaceDE w:val="0"/>
        <w:autoSpaceDN w:val="0"/>
        <w:adjustRightInd w:val="0"/>
        <w:jc w:val="both"/>
      </w:pPr>
    </w:p>
    <w:p w:rsidR="004A10D2" w:rsidRPr="00AC78FB" w:rsidRDefault="004A10D2" w:rsidP="004A10D2">
      <w:pPr>
        <w:autoSpaceDE w:val="0"/>
        <w:autoSpaceDN w:val="0"/>
        <w:adjustRightInd w:val="0"/>
        <w:jc w:val="both"/>
      </w:pPr>
    </w:p>
    <w:p w:rsidR="004A10D2" w:rsidRPr="004A10D2" w:rsidRDefault="004A10D2" w:rsidP="004A10D2">
      <w:pPr>
        <w:spacing w:line="0" w:lineRule="atLeast"/>
        <w:ind w:left="4"/>
        <w:rPr>
          <w:rFonts w:eastAsia="Verdana"/>
          <w:b/>
          <w:lang w:eastAsia="pl-PL"/>
        </w:rPr>
      </w:pPr>
      <w:r w:rsidRPr="00AC78FB">
        <w:rPr>
          <w:rFonts w:eastAsia="Verdana"/>
          <w:b/>
          <w:lang w:eastAsia="pl-PL"/>
        </w:rPr>
        <w:t>II. WYMAGANIA DLA STACJI ROWEROWYCH I ICH WYPOSAŻENI</w:t>
      </w:r>
      <w:r>
        <w:rPr>
          <w:rFonts w:eastAsia="Verdana"/>
          <w:b/>
          <w:lang w:eastAsia="pl-PL"/>
        </w:rPr>
        <w:t>A</w:t>
      </w:r>
    </w:p>
    <w:p w:rsidR="004A10D2" w:rsidRPr="00AC78FB" w:rsidRDefault="004A10D2" w:rsidP="004A10D2">
      <w:pPr>
        <w:numPr>
          <w:ilvl w:val="0"/>
          <w:numId w:val="5"/>
        </w:numPr>
        <w:tabs>
          <w:tab w:val="clear" w:pos="0"/>
        </w:tabs>
        <w:spacing w:after="0" w:line="219" w:lineRule="auto"/>
        <w:ind w:left="426"/>
        <w:jc w:val="both"/>
        <w:rPr>
          <w:rFonts w:eastAsia="Verdana"/>
          <w:lang w:eastAsia="pl-PL"/>
        </w:rPr>
      </w:pPr>
      <w:r w:rsidRPr="00AC78FB">
        <w:rPr>
          <w:rFonts w:eastAsia="Verdana"/>
          <w:lang w:eastAsia="pl-PL"/>
        </w:rPr>
        <w:t>W ramach RRM funkcjonuje 25 stacji rowerowych. Posiadają one łącznie 375 stojaków.</w:t>
      </w:r>
    </w:p>
    <w:p w:rsidR="004A10D2" w:rsidRPr="00AC78FB" w:rsidRDefault="004A10D2" w:rsidP="004A10D2">
      <w:pPr>
        <w:numPr>
          <w:ilvl w:val="0"/>
          <w:numId w:val="5"/>
        </w:numPr>
        <w:tabs>
          <w:tab w:val="clear" w:pos="0"/>
          <w:tab w:val="left" w:pos="424"/>
        </w:tabs>
        <w:spacing w:after="0" w:line="219" w:lineRule="auto"/>
        <w:ind w:left="424" w:hanging="424"/>
        <w:jc w:val="both"/>
        <w:rPr>
          <w:rFonts w:eastAsia="Verdana"/>
          <w:lang w:eastAsia="pl-PL"/>
        </w:rPr>
      </w:pPr>
      <w:r w:rsidRPr="00AC78FB">
        <w:rPr>
          <w:rFonts w:eastAsia="Verdana"/>
          <w:lang w:eastAsia="pl-PL"/>
        </w:rPr>
        <w:t>W ramach RRM funkcjonuje 255 rowerów w tym 250 rowerów standardowych, 2 rowery Cargo, 3 rowery typu Tandem</w:t>
      </w:r>
      <w:r>
        <w:rPr>
          <w:rFonts w:eastAsia="Verdana"/>
          <w:lang w:eastAsia="pl-PL"/>
        </w:rPr>
        <w:t>.</w:t>
      </w:r>
    </w:p>
    <w:p w:rsidR="004A10D2" w:rsidRPr="00AC78FB" w:rsidRDefault="004A10D2" w:rsidP="004A10D2">
      <w:pPr>
        <w:numPr>
          <w:ilvl w:val="0"/>
          <w:numId w:val="5"/>
        </w:numPr>
        <w:tabs>
          <w:tab w:val="clear" w:pos="0"/>
          <w:tab w:val="left" w:pos="424"/>
        </w:tabs>
        <w:spacing w:after="0" w:line="219" w:lineRule="auto"/>
        <w:ind w:left="424" w:hanging="424"/>
        <w:jc w:val="both"/>
        <w:rPr>
          <w:rFonts w:eastAsia="Verdana"/>
          <w:lang w:eastAsia="pl-PL"/>
        </w:rPr>
      </w:pPr>
      <w:r w:rsidRPr="00AC78FB">
        <w:rPr>
          <w:rFonts w:eastAsia="Verdana"/>
          <w:lang w:eastAsia="pl-PL"/>
        </w:rPr>
        <w:t>W ramach RRM funkcjonuje przy każdej stacji rowerowej 5 stojaków na rowery</w:t>
      </w:r>
      <w:r>
        <w:rPr>
          <w:rFonts w:eastAsia="Verdana"/>
          <w:lang w:eastAsia="pl-PL"/>
        </w:rPr>
        <w:t xml:space="preserve"> </w:t>
      </w:r>
      <w:r w:rsidRPr="00AC78FB">
        <w:rPr>
          <w:rFonts w:eastAsia="Verdana"/>
          <w:lang w:eastAsia="pl-PL"/>
        </w:rPr>
        <w:t>prywatne</w:t>
      </w:r>
      <w:r>
        <w:rPr>
          <w:rFonts w:eastAsia="Verdana"/>
          <w:lang w:eastAsia="pl-PL"/>
        </w:rPr>
        <w:t>.</w:t>
      </w:r>
    </w:p>
    <w:p w:rsidR="004A10D2" w:rsidRPr="00AC78FB" w:rsidRDefault="004A10D2" w:rsidP="004A10D2">
      <w:pPr>
        <w:spacing w:line="41" w:lineRule="exact"/>
        <w:jc w:val="both"/>
        <w:rPr>
          <w:rFonts w:eastAsia="Verdana"/>
          <w:lang w:eastAsia="pl-PL"/>
        </w:rPr>
      </w:pPr>
    </w:p>
    <w:p w:rsidR="004A10D2" w:rsidRPr="00AC78FB" w:rsidRDefault="004A10D2" w:rsidP="004A10D2">
      <w:pPr>
        <w:numPr>
          <w:ilvl w:val="0"/>
          <w:numId w:val="5"/>
        </w:numPr>
        <w:tabs>
          <w:tab w:val="clear" w:pos="0"/>
          <w:tab w:val="left" w:pos="424"/>
        </w:tabs>
        <w:spacing w:after="0" w:line="221" w:lineRule="auto"/>
        <w:ind w:left="424" w:right="20" w:hanging="424"/>
        <w:jc w:val="both"/>
        <w:rPr>
          <w:rFonts w:eastAsia="Verdana"/>
          <w:lang w:eastAsia="pl-PL"/>
        </w:rPr>
      </w:pPr>
      <w:r w:rsidRPr="00AC78FB">
        <w:rPr>
          <w:rFonts w:eastAsia="Verdana"/>
          <w:lang w:eastAsia="pl-PL"/>
        </w:rPr>
        <w:t>Każda stacja rowerowa wyposażona jest w panel z wyposażeniem umożliwiającym samodzielne wypożyczenie i zwrot rowerów przez klienta.</w:t>
      </w:r>
    </w:p>
    <w:p w:rsidR="004A10D2" w:rsidRPr="00AC78FB" w:rsidRDefault="004A10D2" w:rsidP="004A10D2">
      <w:pPr>
        <w:spacing w:line="39" w:lineRule="exact"/>
        <w:jc w:val="both"/>
        <w:rPr>
          <w:rFonts w:eastAsia="Verdana"/>
          <w:lang w:eastAsia="pl-PL"/>
        </w:rPr>
      </w:pPr>
    </w:p>
    <w:p w:rsidR="004A10D2" w:rsidRPr="00AC78FB" w:rsidRDefault="004A10D2" w:rsidP="004A10D2">
      <w:pPr>
        <w:numPr>
          <w:ilvl w:val="0"/>
          <w:numId w:val="5"/>
        </w:numPr>
        <w:tabs>
          <w:tab w:val="clear" w:pos="0"/>
          <w:tab w:val="left" w:pos="424"/>
        </w:tabs>
        <w:spacing w:after="0" w:line="226" w:lineRule="auto"/>
        <w:ind w:left="424" w:hanging="424"/>
        <w:jc w:val="both"/>
        <w:rPr>
          <w:rFonts w:eastAsia="Verdana"/>
          <w:lang w:eastAsia="pl-PL"/>
        </w:rPr>
      </w:pPr>
      <w:r w:rsidRPr="00AC78FB">
        <w:rPr>
          <w:rFonts w:eastAsia="Verdana"/>
          <w:lang w:eastAsia="pl-PL"/>
        </w:rPr>
        <w:t>Wykonawca we własnym zakresie zamontuje wyposażenie paneli przekazane przez Zamawiającego.</w:t>
      </w:r>
    </w:p>
    <w:p w:rsidR="004A10D2" w:rsidRPr="00AC78FB" w:rsidRDefault="004A10D2" w:rsidP="004A10D2">
      <w:pPr>
        <w:spacing w:line="42" w:lineRule="exact"/>
        <w:jc w:val="both"/>
        <w:rPr>
          <w:rFonts w:eastAsia="Verdana"/>
          <w:lang w:eastAsia="pl-PL"/>
        </w:rPr>
      </w:pPr>
    </w:p>
    <w:p w:rsidR="004A10D2" w:rsidRPr="00AC78FB" w:rsidRDefault="004A10D2" w:rsidP="004A10D2">
      <w:pPr>
        <w:numPr>
          <w:ilvl w:val="0"/>
          <w:numId w:val="5"/>
        </w:numPr>
        <w:tabs>
          <w:tab w:val="clear" w:pos="0"/>
          <w:tab w:val="left" w:pos="424"/>
        </w:tabs>
        <w:spacing w:after="0" w:line="219" w:lineRule="auto"/>
        <w:ind w:left="424" w:right="20" w:hanging="424"/>
        <w:jc w:val="both"/>
        <w:rPr>
          <w:rFonts w:eastAsia="Verdana"/>
          <w:lang w:eastAsia="pl-PL"/>
        </w:rPr>
        <w:sectPr w:rsidR="004A10D2" w:rsidRPr="00AC78FB" w:rsidSect="004A10D2">
          <w:pgSz w:w="11900" w:h="16840"/>
          <w:pgMar w:top="1417" w:right="1417" w:bottom="1417" w:left="1417" w:header="0" w:footer="0" w:gutter="0"/>
          <w:cols w:space="0" w:equalWidth="0">
            <w:col w:w="9067"/>
          </w:cols>
          <w:docGrid w:linePitch="360"/>
        </w:sectPr>
      </w:pPr>
      <w:r w:rsidRPr="00AC78FB">
        <w:rPr>
          <w:rFonts w:eastAsia="Verdana"/>
          <w:lang w:eastAsia="pl-PL"/>
        </w:rPr>
        <w:t>Na każdym panelu Wykonawca umieści informację w języku polskim oraz angielskim o:</w:t>
      </w:r>
    </w:p>
    <w:p w:rsidR="004A10D2" w:rsidRPr="00AC78FB" w:rsidRDefault="004A10D2" w:rsidP="004A10D2">
      <w:pPr>
        <w:numPr>
          <w:ilvl w:val="0"/>
          <w:numId w:val="6"/>
        </w:numPr>
        <w:tabs>
          <w:tab w:val="left" w:pos="704"/>
        </w:tabs>
        <w:spacing w:after="0" w:line="0" w:lineRule="atLeast"/>
        <w:ind w:left="704" w:hanging="277"/>
        <w:jc w:val="both"/>
        <w:rPr>
          <w:rFonts w:eastAsia="Symbol"/>
          <w:lang w:eastAsia="pl-PL"/>
        </w:rPr>
      </w:pPr>
      <w:r>
        <w:rPr>
          <w:rFonts w:eastAsia="Verdana"/>
          <w:lang w:eastAsia="pl-PL"/>
        </w:rPr>
        <w:t>zasadach korzystania z R</w:t>
      </w:r>
      <w:r w:rsidRPr="00AC78FB">
        <w:rPr>
          <w:rFonts w:eastAsia="Verdana"/>
          <w:lang w:eastAsia="pl-PL"/>
        </w:rPr>
        <w:t>RM (w tym cennik),</w:t>
      </w:r>
    </w:p>
    <w:p w:rsidR="004A10D2" w:rsidRPr="00AC78FB" w:rsidRDefault="004A10D2" w:rsidP="004A10D2">
      <w:pPr>
        <w:spacing w:line="41" w:lineRule="exact"/>
        <w:jc w:val="both"/>
        <w:rPr>
          <w:rFonts w:eastAsia="Symbol"/>
          <w:lang w:eastAsia="pl-PL"/>
        </w:rPr>
      </w:pPr>
    </w:p>
    <w:p w:rsidR="004A10D2" w:rsidRPr="00AC78FB" w:rsidRDefault="004A10D2" w:rsidP="004A10D2">
      <w:pPr>
        <w:numPr>
          <w:ilvl w:val="0"/>
          <w:numId w:val="6"/>
        </w:numPr>
        <w:tabs>
          <w:tab w:val="left" w:pos="704"/>
        </w:tabs>
        <w:spacing w:after="0" w:line="218" w:lineRule="auto"/>
        <w:ind w:left="704" w:right="20" w:hanging="277"/>
        <w:jc w:val="both"/>
        <w:rPr>
          <w:rFonts w:eastAsia="Symbol"/>
          <w:lang w:eastAsia="pl-PL"/>
        </w:rPr>
      </w:pPr>
      <w:r>
        <w:rPr>
          <w:rFonts w:eastAsia="Verdana"/>
          <w:lang w:eastAsia="pl-PL"/>
        </w:rPr>
        <w:t>instrukcji obsługi dla klienta R</w:t>
      </w:r>
      <w:r w:rsidRPr="00AC78FB">
        <w:rPr>
          <w:rFonts w:eastAsia="Verdana"/>
          <w:lang w:eastAsia="pl-PL"/>
        </w:rPr>
        <w:t>RM (sposobu wypożyczenia, zwrotu roweru oraz rejestracji w systemie),</w:t>
      </w:r>
    </w:p>
    <w:p w:rsidR="004A10D2" w:rsidRPr="00AC78FB" w:rsidRDefault="004A10D2" w:rsidP="004A10D2">
      <w:pPr>
        <w:spacing w:line="1" w:lineRule="exact"/>
        <w:jc w:val="both"/>
        <w:rPr>
          <w:rFonts w:eastAsia="Symbol"/>
          <w:lang w:eastAsia="pl-PL"/>
        </w:rPr>
      </w:pPr>
    </w:p>
    <w:p w:rsidR="004A10D2" w:rsidRPr="00AC78FB" w:rsidRDefault="004A10D2" w:rsidP="004A10D2">
      <w:pPr>
        <w:numPr>
          <w:ilvl w:val="0"/>
          <w:numId w:val="6"/>
        </w:numPr>
        <w:tabs>
          <w:tab w:val="left" w:pos="704"/>
        </w:tabs>
        <w:spacing w:after="0" w:line="237" w:lineRule="auto"/>
        <w:ind w:left="704" w:hanging="277"/>
        <w:jc w:val="both"/>
        <w:rPr>
          <w:rFonts w:eastAsia="Symbol"/>
          <w:lang w:eastAsia="pl-PL"/>
        </w:rPr>
      </w:pPr>
      <w:r>
        <w:rPr>
          <w:rFonts w:eastAsia="Verdana"/>
          <w:lang w:eastAsia="pl-PL"/>
        </w:rPr>
        <w:t>lokalizacji wszystkich stacji R</w:t>
      </w:r>
      <w:r w:rsidRPr="00AC78FB">
        <w:rPr>
          <w:rFonts w:eastAsia="Verdana"/>
          <w:lang w:eastAsia="pl-PL"/>
        </w:rPr>
        <w:t>RM (mapa),</w:t>
      </w:r>
    </w:p>
    <w:p w:rsidR="004A10D2" w:rsidRPr="00AC78FB" w:rsidRDefault="004A10D2" w:rsidP="004A10D2">
      <w:pPr>
        <w:spacing w:line="42" w:lineRule="exact"/>
        <w:jc w:val="both"/>
        <w:rPr>
          <w:rFonts w:eastAsia="Symbol"/>
          <w:lang w:eastAsia="pl-PL"/>
        </w:rPr>
      </w:pPr>
    </w:p>
    <w:p w:rsidR="004A10D2" w:rsidRPr="00AC78FB" w:rsidRDefault="004A10D2" w:rsidP="004A10D2">
      <w:pPr>
        <w:numPr>
          <w:ilvl w:val="0"/>
          <w:numId w:val="6"/>
        </w:numPr>
        <w:tabs>
          <w:tab w:val="left" w:pos="704"/>
        </w:tabs>
        <w:spacing w:after="0" w:line="218" w:lineRule="auto"/>
        <w:ind w:left="704" w:right="20" w:hanging="277"/>
        <w:jc w:val="both"/>
        <w:rPr>
          <w:rFonts w:eastAsia="Symbol"/>
          <w:lang w:eastAsia="pl-PL"/>
        </w:rPr>
      </w:pPr>
      <w:r w:rsidRPr="00AC78FB">
        <w:rPr>
          <w:rFonts w:eastAsia="Verdana"/>
          <w:lang w:eastAsia="pl-PL"/>
        </w:rPr>
        <w:t>sposobach kontaktu z Biurem Obsługi Klienta (adres, numer/numery telefonu, e-mail) oraz zachowaniu w przypadku awarii,</w:t>
      </w:r>
    </w:p>
    <w:p w:rsidR="004A10D2" w:rsidRPr="00AC78FB" w:rsidRDefault="004A10D2" w:rsidP="004A10D2">
      <w:pPr>
        <w:spacing w:line="41" w:lineRule="exact"/>
        <w:jc w:val="both"/>
        <w:rPr>
          <w:rFonts w:eastAsia="Symbol"/>
          <w:lang w:eastAsia="pl-PL"/>
        </w:rPr>
      </w:pPr>
    </w:p>
    <w:p w:rsidR="004A10D2" w:rsidRPr="00AC78FB" w:rsidRDefault="004A10D2" w:rsidP="004A10D2">
      <w:pPr>
        <w:numPr>
          <w:ilvl w:val="0"/>
          <w:numId w:val="6"/>
        </w:numPr>
        <w:tabs>
          <w:tab w:val="left" w:pos="704"/>
        </w:tabs>
        <w:spacing w:after="0" w:line="218" w:lineRule="auto"/>
        <w:ind w:left="704" w:right="20" w:hanging="277"/>
        <w:jc w:val="both"/>
        <w:rPr>
          <w:rFonts w:eastAsia="Symbol"/>
          <w:lang w:eastAsia="pl-PL"/>
        </w:rPr>
      </w:pPr>
      <w:r w:rsidRPr="00AC78FB">
        <w:rPr>
          <w:rFonts w:eastAsia="Verdana"/>
          <w:lang w:eastAsia="pl-PL"/>
        </w:rPr>
        <w:t>inne niezbęd</w:t>
      </w:r>
      <w:r>
        <w:rPr>
          <w:rFonts w:eastAsia="Verdana"/>
          <w:lang w:eastAsia="pl-PL"/>
        </w:rPr>
        <w:t>ne informacje o funkcjonowaniu R</w:t>
      </w:r>
      <w:r w:rsidRPr="00AC78FB">
        <w:rPr>
          <w:rFonts w:eastAsia="Verdana"/>
          <w:lang w:eastAsia="pl-PL"/>
        </w:rPr>
        <w:t>RM (np. o problemach technicznych).</w:t>
      </w:r>
    </w:p>
    <w:p w:rsidR="004A10D2" w:rsidRPr="00AC78FB" w:rsidRDefault="004A10D2" w:rsidP="004A10D2">
      <w:pPr>
        <w:spacing w:line="44" w:lineRule="exact"/>
        <w:jc w:val="both"/>
        <w:rPr>
          <w:lang w:eastAsia="pl-PL"/>
        </w:rPr>
      </w:pPr>
    </w:p>
    <w:p w:rsidR="004A10D2" w:rsidRPr="00AC78FB" w:rsidRDefault="004A10D2" w:rsidP="004A10D2">
      <w:pPr>
        <w:tabs>
          <w:tab w:val="left" w:pos="403"/>
        </w:tabs>
        <w:spacing w:line="219" w:lineRule="auto"/>
        <w:ind w:left="424" w:hanging="419"/>
        <w:jc w:val="both"/>
        <w:rPr>
          <w:rFonts w:eastAsia="Verdana"/>
          <w:lang w:eastAsia="pl-PL"/>
        </w:rPr>
      </w:pPr>
      <w:r>
        <w:rPr>
          <w:rFonts w:eastAsia="Verdana"/>
          <w:lang w:eastAsia="pl-PL"/>
        </w:rPr>
        <w:t xml:space="preserve">7. </w:t>
      </w:r>
      <w:r w:rsidRPr="00AC78FB">
        <w:rPr>
          <w:rFonts w:eastAsia="Verdana"/>
          <w:lang w:eastAsia="pl-PL"/>
        </w:rPr>
        <w:t>Poza informacjami wskazanymi wyżej Wykonawca nie może, bez porozumienia z Zamawiającym umieszczać innych tekstów, rysunków itp. Ponadto Wykonawca</w:t>
      </w:r>
    </w:p>
    <w:p w:rsidR="004A10D2" w:rsidRPr="00AC78FB" w:rsidRDefault="004A10D2" w:rsidP="004A10D2">
      <w:pPr>
        <w:spacing w:line="41" w:lineRule="exact"/>
        <w:jc w:val="both"/>
        <w:rPr>
          <w:lang w:eastAsia="pl-PL"/>
        </w:rPr>
      </w:pPr>
    </w:p>
    <w:p w:rsidR="004A10D2" w:rsidRPr="00AC78FB" w:rsidRDefault="004A10D2" w:rsidP="004A10D2">
      <w:pPr>
        <w:spacing w:line="219" w:lineRule="auto"/>
        <w:ind w:left="424" w:right="20"/>
        <w:jc w:val="both"/>
        <w:rPr>
          <w:rFonts w:eastAsia="Verdana"/>
          <w:lang w:eastAsia="pl-PL"/>
        </w:rPr>
      </w:pPr>
      <w:r w:rsidRPr="00AC78FB">
        <w:rPr>
          <w:rFonts w:eastAsia="Verdana"/>
          <w:lang w:eastAsia="pl-PL"/>
        </w:rPr>
        <w:t>nie może samodzielnie bez porozumienia z Zamawiającym zmieniać koloru, bądź kształtu paneli oraz stojaków.</w:t>
      </w:r>
    </w:p>
    <w:p w:rsidR="004A10D2" w:rsidRPr="00AC78FB" w:rsidRDefault="004A10D2" w:rsidP="004A10D2">
      <w:pPr>
        <w:spacing w:line="44" w:lineRule="exact"/>
        <w:jc w:val="both"/>
        <w:rPr>
          <w:lang w:eastAsia="pl-PL"/>
        </w:rPr>
      </w:pPr>
    </w:p>
    <w:p w:rsidR="004A10D2" w:rsidRPr="00AC78FB" w:rsidRDefault="004A10D2" w:rsidP="004A10D2">
      <w:pPr>
        <w:tabs>
          <w:tab w:val="left" w:pos="424"/>
        </w:tabs>
        <w:spacing w:line="219" w:lineRule="auto"/>
        <w:jc w:val="both"/>
        <w:rPr>
          <w:rFonts w:eastAsia="Verdana"/>
          <w:lang w:eastAsia="pl-PL"/>
        </w:rPr>
      </w:pPr>
      <w:r>
        <w:rPr>
          <w:rFonts w:eastAsia="Verdana"/>
          <w:lang w:eastAsia="pl-PL"/>
        </w:rPr>
        <w:t xml:space="preserve">8. </w:t>
      </w:r>
      <w:r w:rsidRPr="00AC78FB">
        <w:rPr>
          <w:rFonts w:eastAsia="Verdana"/>
          <w:lang w:eastAsia="pl-PL"/>
        </w:rPr>
        <w:t>Zamawiający zastrzega sobie prawo umieszczenia na panelach informacji, bądź reklam.</w:t>
      </w:r>
    </w:p>
    <w:p w:rsidR="004A10D2" w:rsidRPr="00AC78FB" w:rsidRDefault="004A10D2" w:rsidP="004A10D2">
      <w:pPr>
        <w:spacing w:line="41" w:lineRule="exact"/>
        <w:jc w:val="both"/>
        <w:rPr>
          <w:rFonts w:eastAsia="Verdana"/>
          <w:lang w:eastAsia="pl-PL"/>
        </w:rPr>
      </w:pPr>
    </w:p>
    <w:p w:rsidR="004A10D2" w:rsidRPr="00AC78FB" w:rsidRDefault="004A10D2" w:rsidP="004A10D2">
      <w:pPr>
        <w:tabs>
          <w:tab w:val="left" w:pos="424"/>
        </w:tabs>
        <w:spacing w:line="227" w:lineRule="auto"/>
        <w:ind w:right="20"/>
        <w:jc w:val="both"/>
        <w:rPr>
          <w:rFonts w:eastAsia="Verdana"/>
          <w:lang w:eastAsia="pl-PL"/>
        </w:rPr>
      </w:pPr>
      <w:r>
        <w:rPr>
          <w:rFonts w:eastAsia="Verdana"/>
          <w:lang w:eastAsia="pl-PL"/>
        </w:rPr>
        <w:t xml:space="preserve">9. </w:t>
      </w:r>
      <w:r w:rsidRPr="00AC78FB">
        <w:rPr>
          <w:rFonts w:eastAsia="Verdana"/>
          <w:lang w:eastAsia="pl-PL"/>
        </w:rPr>
        <w:t>Wykonawca zobowiązany jest do czyszczenia paneli oraz utrzymywania czystości na stacjach rowerowych. Panel muszą być czyszczone w miarę potrzeb, nie rzadziej jednak niż raz w miesiącu.</w:t>
      </w:r>
    </w:p>
    <w:p w:rsidR="004A10D2" w:rsidRPr="00AC78FB" w:rsidRDefault="004A10D2" w:rsidP="004A10D2">
      <w:pPr>
        <w:spacing w:line="39" w:lineRule="exact"/>
        <w:jc w:val="both"/>
        <w:rPr>
          <w:rFonts w:eastAsia="Verdana"/>
          <w:lang w:eastAsia="pl-PL"/>
        </w:rPr>
      </w:pPr>
    </w:p>
    <w:p w:rsidR="004A10D2" w:rsidRPr="00AC78FB" w:rsidRDefault="004A10D2" w:rsidP="004A10D2">
      <w:pPr>
        <w:tabs>
          <w:tab w:val="left" w:pos="424"/>
        </w:tabs>
        <w:spacing w:line="227" w:lineRule="auto"/>
        <w:jc w:val="both"/>
        <w:rPr>
          <w:lang w:eastAsia="pl-PL"/>
        </w:rPr>
        <w:sectPr w:rsidR="004A10D2" w:rsidRPr="00AC78FB">
          <w:type w:val="continuous"/>
          <w:pgSz w:w="11900" w:h="16840"/>
          <w:pgMar w:top="1414" w:right="1400" w:bottom="153" w:left="1416" w:header="0" w:footer="0" w:gutter="0"/>
          <w:cols w:space="0" w:equalWidth="0">
            <w:col w:w="9084"/>
          </w:cols>
          <w:docGrid w:linePitch="360"/>
        </w:sectPr>
      </w:pPr>
      <w:r>
        <w:rPr>
          <w:rFonts w:eastAsia="Verdana"/>
          <w:lang w:eastAsia="pl-PL"/>
        </w:rPr>
        <w:t xml:space="preserve">10. </w:t>
      </w:r>
      <w:r w:rsidRPr="00AC78FB">
        <w:rPr>
          <w:rFonts w:eastAsia="Verdana"/>
          <w:lang w:eastAsia="pl-PL"/>
        </w:rPr>
        <w:t>Wykonawca zobowiązany jest do bezzwłocznej naprawy, bądź wymiany uszkodzonych, bądź zniszczonych elementów stacji rowerowyc</w:t>
      </w:r>
      <w:r>
        <w:rPr>
          <w:rFonts w:eastAsia="Verdana"/>
          <w:lang w:eastAsia="pl-PL"/>
        </w:rPr>
        <w:t>h, w tym do powłok lakierniczych.</w:t>
      </w:r>
    </w:p>
    <w:p w:rsidR="004A10D2" w:rsidRPr="00AC78FB" w:rsidRDefault="004A10D2" w:rsidP="004A10D2">
      <w:pPr>
        <w:spacing w:line="287" w:lineRule="exact"/>
        <w:rPr>
          <w:lang w:eastAsia="pl-PL"/>
        </w:rPr>
      </w:pPr>
    </w:p>
    <w:p w:rsidR="004A10D2" w:rsidRPr="00AC78FB" w:rsidRDefault="004A10D2" w:rsidP="004A10D2">
      <w:pPr>
        <w:spacing w:line="0" w:lineRule="atLeast"/>
        <w:ind w:left="80"/>
        <w:rPr>
          <w:rFonts w:eastAsia="Verdana"/>
          <w:b/>
          <w:lang w:eastAsia="pl-PL"/>
        </w:rPr>
      </w:pPr>
      <w:r w:rsidRPr="00AC78FB">
        <w:rPr>
          <w:rFonts w:eastAsia="Verdana"/>
          <w:b/>
          <w:lang w:eastAsia="pl-PL"/>
        </w:rPr>
        <w:t>III.WYMAGANIA DOTYCZĄCE URUCHOMIENIA RRM</w:t>
      </w:r>
    </w:p>
    <w:p w:rsidR="004A10D2" w:rsidRPr="00AC78FB" w:rsidRDefault="004A10D2" w:rsidP="004A10D2">
      <w:pPr>
        <w:spacing w:line="159" w:lineRule="exact"/>
        <w:rPr>
          <w:lang w:eastAsia="pl-PL"/>
        </w:rPr>
      </w:pPr>
    </w:p>
    <w:p w:rsidR="004A10D2" w:rsidRPr="00AC78FB" w:rsidRDefault="004A10D2" w:rsidP="004A10D2">
      <w:pPr>
        <w:numPr>
          <w:ilvl w:val="0"/>
          <w:numId w:val="3"/>
        </w:numPr>
        <w:tabs>
          <w:tab w:val="clear" w:pos="0"/>
          <w:tab w:val="left" w:pos="500"/>
        </w:tabs>
        <w:spacing w:after="0" w:line="227" w:lineRule="auto"/>
        <w:ind w:left="500" w:right="80" w:hanging="422"/>
        <w:jc w:val="both"/>
        <w:rPr>
          <w:rFonts w:eastAsia="Verdana"/>
          <w:lang w:eastAsia="pl-PL"/>
        </w:rPr>
      </w:pPr>
      <w:r w:rsidRPr="00AC78FB">
        <w:rPr>
          <w:rFonts w:eastAsia="Verdana"/>
          <w:lang w:eastAsia="pl-PL"/>
        </w:rPr>
        <w:t>Wykonawca w obecności przedstawiciela Zamawiającego dokona rozruc</w:t>
      </w:r>
      <w:r>
        <w:rPr>
          <w:rFonts w:eastAsia="Verdana"/>
          <w:lang w:eastAsia="pl-PL"/>
        </w:rPr>
        <w:t>hu testowego R</w:t>
      </w:r>
      <w:r w:rsidRPr="00AC78FB">
        <w:rPr>
          <w:rFonts w:eastAsia="Verdana"/>
          <w:lang w:eastAsia="pl-PL"/>
        </w:rPr>
        <w:t>RM (uruchomienia RRM). Z rozruch tego zostanie sporządzony protokół uruchomienia RRM</w:t>
      </w:r>
      <w:r>
        <w:rPr>
          <w:rFonts w:eastAsia="Verdana"/>
          <w:color w:val="FF0000"/>
          <w:lang w:eastAsia="pl-PL"/>
        </w:rPr>
        <w:t xml:space="preserve">. </w:t>
      </w:r>
    </w:p>
    <w:p w:rsidR="004A10D2" w:rsidRPr="00AC78FB" w:rsidRDefault="004A10D2" w:rsidP="004A10D2">
      <w:pPr>
        <w:spacing w:line="39" w:lineRule="exact"/>
        <w:rPr>
          <w:rFonts w:eastAsia="Verdana"/>
          <w:lang w:eastAsia="pl-PL"/>
        </w:rPr>
      </w:pPr>
    </w:p>
    <w:p w:rsidR="004A10D2" w:rsidRPr="00AC78FB" w:rsidRDefault="004A10D2" w:rsidP="004A10D2">
      <w:pPr>
        <w:numPr>
          <w:ilvl w:val="0"/>
          <w:numId w:val="3"/>
        </w:numPr>
        <w:tabs>
          <w:tab w:val="clear" w:pos="0"/>
          <w:tab w:val="left" w:pos="500"/>
        </w:tabs>
        <w:spacing w:after="0" w:line="227" w:lineRule="auto"/>
        <w:ind w:left="500" w:right="60" w:hanging="422"/>
        <w:jc w:val="both"/>
        <w:rPr>
          <w:rFonts w:eastAsia="Verdana"/>
          <w:lang w:eastAsia="pl-PL"/>
        </w:rPr>
      </w:pPr>
      <w:r w:rsidRPr="00AC78FB">
        <w:rPr>
          <w:rFonts w:eastAsia="Verdana"/>
          <w:lang w:eastAsia="pl-PL"/>
        </w:rPr>
        <w:t>Rozruch testowy będzie polegał na sprawdzeniu poprawności działania elementów składowych RRM takich jak: stacje rowerowe, strona internetowa RRM, Biura Obsługi Klienta (BOK).</w:t>
      </w:r>
    </w:p>
    <w:p w:rsidR="004A10D2" w:rsidRPr="00AC78FB" w:rsidRDefault="004A10D2" w:rsidP="004A10D2">
      <w:pPr>
        <w:spacing w:line="39" w:lineRule="exact"/>
        <w:rPr>
          <w:rFonts w:eastAsia="Verdana"/>
          <w:lang w:eastAsia="pl-PL"/>
        </w:rPr>
      </w:pPr>
    </w:p>
    <w:p w:rsidR="004A10D2" w:rsidRPr="00AC78FB" w:rsidRDefault="004A10D2" w:rsidP="004A10D2">
      <w:pPr>
        <w:numPr>
          <w:ilvl w:val="0"/>
          <w:numId w:val="3"/>
        </w:numPr>
        <w:tabs>
          <w:tab w:val="clear" w:pos="0"/>
          <w:tab w:val="left" w:pos="500"/>
        </w:tabs>
        <w:spacing w:after="0" w:line="219" w:lineRule="auto"/>
        <w:ind w:left="500" w:right="60" w:hanging="422"/>
        <w:rPr>
          <w:rFonts w:eastAsia="Verdana"/>
          <w:lang w:eastAsia="pl-PL"/>
        </w:rPr>
      </w:pPr>
      <w:r w:rsidRPr="00AC78FB">
        <w:rPr>
          <w:rFonts w:eastAsia="Verdana"/>
          <w:lang w:eastAsia="pl-PL"/>
        </w:rPr>
        <w:t>Test stacji rowerowych będzie polegał na wypożyczeniu oraz zwrocie roweru, rejestracji nowego klienta poprzez panel.</w:t>
      </w:r>
    </w:p>
    <w:p w:rsidR="004A10D2" w:rsidRPr="00AC78FB" w:rsidRDefault="004A10D2" w:rsidP="004A10D2">
      <w:pPr>
        <w:spacing w:line="43" w:lineRule="exact"/>
        <w:rPr>
          <w:rFonts w:eastAsia="Verdana"/>
          <w:lang w:eastAsia="pl-PL"/>
        </w:rPr>
      </w:pPr>
    </w:p>
    <w:p w:rsidR="004A10D2" w:rsidRPr="00AC78FB" w:rsidRDefault="004A10D2" w:rsidP="004A10D2">
      <w:pPr>
        <w:numPr>
          <w:ilvl w:val="0"/>
          <w:numId w:val="3"/>
        </w:numPr>
        <w:tabs>
          <w:tab w:val="clear" w:pos="0"/>
          <w:tab w:val="left" w:pos="500"/>
        </w:tabs>
        <w:spacing w:after="0" w:line="226" w:lineRule="auto"/>
        <w:ind w:left="500" w:right="60" w:hanging="422"/>
        <w:jc w:val="both"/>
        <w:rPr>
          <w:rFonts w:eastAsia="Verdana"/>
          <w:lang w:eastAsia="pl-PL"/>
        </w:rPr>
      </w:pPr>
      <w:r w:rsidRPr="00AC78FB">
        <w:rPr>
          <w:rFonts w:eastAsia="Verdana"/>
          <w:lang w:eastAsia="pl-PL"/>
        </w:rPr>
        <w:lastRenderedPageBreak/>
        <w:t>Test strony internetowej RRM polegał będzie na rejestracji nowego klienta, sprawdzeniu konta zarejestrowanego klienta, sprawdzeniu czy strona zawiera obowiązkowe elementy,</w:t>
      </w:r>
    </w:p>
    <w:p w:rsidR="004A10D2" w:rsidRPr="00AC78FB" w:rsidRDefault="004A10D2" w:rsidP="004A10D2">
      <w:pPr>
        <w:spacing w:line="40" w:lineRule="exact"/>
        <w:rPr>
          <w:rFonts w:eastAsia="Verdana"/>
          <w:lang w:eastAsia="pl-PL"/>
        </w:rPr>
      </w:pPr>
    </w:p>
    <w:p w:rsidR="004A10D2" w:rsidRPr="00AC78FB" w:rsidRDefault="004A10D2" w:rsidP="004A10D2">
      <w:pPr>
        <w:numPr>
          <w:ilvl w:val="0"/>
          <w:numId w:val="3"/>
        </w:numPr>
        <w:tabs>
          <w:tab w:val="clear" w:pos="0"/>
          <w:tab w:val="left" w:pos="500"/>
        </w:tabs>
        <w:spacing w:after="0" w:line="227" w:lineRule="auto"/>
        <w:ind w:left="500" w:right="60" w:hanging="422"/>
        <w:jc w:val="both"/>
        <w:rPr>
          <w:rFonts w:eastAsia="Verdana"/>
          <w:lang w:eastAsia="pl-PL"/>
        </w:rPr>
      </w:pPr>
      <w:r w:rsidRPr="00AC78FB">
        <w:rPr>
          <w:rFonts w:eastAsia="Verdana"/>
          <w:lang w:eastAsia="pl-PL"/>
        </w:rPr>
        <w:t>Test Biura Obsługi Klienta będzie polegał na telefonicznej rejestracji klienta, zgłoszeniu awarii roweru i telefonicznym jego zwrocie oraz panelu (sprawdzenie jakości i</w:t>
      </w:r>
      <w:r>
        <w:rPr>
          <w:rFonts w:eastAsia="Verdana"/>
          <w:lang w:eastAsia="pl-PL"/>
        </w:rPr>
        <w:t> </w:t>
      </w:r>
      <w:r w:rsidRPr="00AC78FB">
        <w:rPr>
          <w:rFonts w:eastAsia="Verdana"/>
          <w:lang w:eastAsia="pl-PL"/>
        </w:rPr>
        <w:t>poprawności udzielonej informacji przez pracownika BOK-u).</w:t>
      </w:r>
    </w:p>
    <w:p w:rsidR="004A10D2" w:rsidRPr="00AC78FB" w:rsidRDefault="004A10D2" w:rsidP="004A10D2">
      <w:pPr>
        <w:spacing w:line="365" w:lineRule="exact"/>
        <w:rPr>
          <w:lang w:eastAsia="pl-PL"/>
        </w:rPr>
      </w:pPr>
    </w:p>
    <w:p w:rsidR="004A10D2" w:rsidRPr="00AC78FB" w:rsidRDefault="004A10D2" w:rsidP="004A10D2">
      <w:pPr>
        <w:spacing w:line="0" w:lineRule="atLeast"/>
        <w:jc w:val="center"/>
        <w:rPr>
          <w:rFonts w:eastAsia="Verdana"/>
          <w:b/>
          <w:lang w:eastAsia="pl-PL"/>
        </w:rPr>
      </w:pPr>
      <w:r w:rsidRPr="00AC78FB">
        <w:rPr>
          <w:rFonts w:eastAsia="Verdana"/>
          <w:b/>
          <w:lang w:eastAsia="pl-PL"/>
        </w:rPr>
        <w:t>IV. WYMAGANIA DOTYCZĄCE ZARZĄDZANIA I UTRZYMANIA RRM WRAZ</w:t>
      </w:r>
      <w:r>
        <w:rPr>
          <w:rFonts w:eastAsia="Verdana"/>
          <w:b/>
          <w:lang w:eastAsia="pl-PL"/>
        </w:rPr>
        <w:t xml:space="preserve"> Z USŁUGAMI TOWARZYSZĄCYMI DOTYCZĄCYMI OBSŁUGI I UTRZYMANIA RRM</w:t>
      </w:r>
    </w:p>
    <w:p w:rsidR="004A10D2" w:rsidRPr="00AC78FB" w:rsidRDefault="004A10D2" w:rsidP="004A10D2">
      <w:pPr>
        <w:spacing w:line="158" w:lineRule="exact"/>
        <w:rPr>
          <w:rFonts w:eastAsia="Verdana"/>
          <w:b/>
          <w:lang w:eastAsia="pl-PL"/>
        </w:rPr>
      </w:pPr>
    </w:p>
    <w:p w:rsidR="004A10D2" w:rsidRPr="00AC78FB" w:rsidRDefault="00ED742C" w:rsidP="004A10D2">
      <w:pPr>
        <w:numPr>
          <w:ilvl w:val="0"/>
          <w:numId w:val="10"/>
        </w:numPr>
        <w:spacing w:after="0" w:line="233" w:lineRule="auto"/>
        <w:ind w:left="567" w:right="60" w:hanging="567"/>
        <w:jc w:val="both"/>
        <w:rPr>
          <w:rFonts w:eastAsia="Verdana"/>
          <w:lang w:eastAsia="pl-PL"/>
        </w:rPr>
      </w:pPr>
      <w:r>
        <w:rPr>
          <w:rFonts w:eastAsia="Verdana"/>
          <w:lang w:eastAsia="pl-PL"/>
        </w:rPr>
        <w:t>Zarządzanie i utrzymanie R</w:t>
      </w:r>
      <w:r w:rsidR="004A10D2" w:rsidRPr="00AC78FB">
        <w:rPr>
          <w:rFonts w:eastAsia="Verdana"/>
          <w:lang w:eastAsia="pl-PL"/>
        </w:rPr>
        <w:t>RM polega na zapewnieniu nadzoru i kontroli nad rowerami oraz stacjami rowerowymi wraz z panelami i stojakami w zakresie ich poprawnego funkcjonowania, prowadzenie BOK-u oraz strony internetowej RRM, w tym m.in. zawieranie umów w imieniu i na rzecz Zamawiającego z klientami, pobieranie opłat z tytułu korzystania z RRM, dochodzeniu roszczeń z tytułu korzystania z RRM, prowadzenie postępowań reklamacyjnych klientów.</w:t>
      </w:r>
    </w:p>
    <w:p w:rsidR="004A10D2" w:rsidRPr="00AC78FB" w:rsidRDefault="004A10D2" w:rsidP="004A10D2">
      <w:pPr>
        <w:spacing w:line="43" w:lineRule="exact"/>
        <w:rPr>
          <w:rFonts w:eastAsia="Verdana"/>
          <w:lang w:eastAsia="pl-PL"/>
        </w:rPr>
      </w:pPr>
    </w:p>
    <w:p w:rsidR="004A10D2" w:rsidRPr="00AC78FB" w:rsidRDefault="004A10D2" w:rsidP="004A10D2">
      <w:pPr>
        <w:numPr>
          <w:ilvl w:val="0"/>
          <w:numId w:val="10"/>
        </w:numPr>
        <w:tabs>
          <w:tab w:val="left" w:pos="500"/>
        </w:tabs>
        <w:spacing w:after="0" w:line="232" w:lineRule="auto"/>
        <w:ind w:left="500" w:right="60" w:hanging="422"/>
        <w:jc w:val="both"/>
        <w:rPr>
          <w:rFonts w:eastAsia="Verdana"/>
          <w:lang w:eastAsia="pl-PL"/>
        </w:rPr>
      </w:pPr>
      <w:r w:rsidRPr="00AC78FB">
        <w:rPr>
          <w:rFonts w:eastAsia="Verdana"/>
          <w:lang w:eastAsia="pl-PL"/>
        </w:rPr>
        <w:t>W przypadku awarii panelu lub oprogramowania Wykonawca zapewni możliwość zwrócenia roweru poprzez telefon w BOK-u. Jeżeli awaria nastąpiła w momencie kiedy BOK nie pracuje, Wykonawca odstąpi od naliczania opłaty za okres od momentu awarii do momentu zwrotu roweru w dniu następującym po dniu usunięcia awarii.</w:t>
      </w:r>
    </w:p>
    <w:p w:rsidR="004A10D2" w:rsidRPr="00AC78FB" w:rsidRDefault="004A10D2" w:rsidP="004A10D2">
      <w:pPr>
        <w:spacing w:line="39" w:lineRule="exact"/>
        <w:rPr>
          <w:rFonts w:eastAsia="Verdana"/>
          <w:lang w:eastAsia="pl-PL"/>
        </w:rPr>
      </w:pPr>
    </w:p>
    <w:p w:rsidR="004A10D2" w:rsidRDefault="004A10D2" w:rsidP="004A10D2">
      <w:pPr>
        <w:numPr>
          <w:ilvl w:val="0"/>
          <w:numId w:val="10"/>
        </w:numPr>
        <w:tabs>
          <w:tab w:val="left" w:pos="500"/>
        </w:tabs>
        <w:spacing w:after="0" w:line="227" w:lineRule="auto"/>
        <w:ind w:left="500" w:right="60" w:hanging="422"/>
        <w:jc w:val="both"/>
        <w:rPr>
          <w:rFonts w:eastAsia="Verdana"/>
          <w:lang w:eastAsia="pl-PL"/>
        </w:rPr>
      </w:pPr>
      <w:r w:rsidRPr="00AC78FB">
        <w:rPr>
          <w:rFonts w:eastAsia="Verdana"/>
          <w:lang w:eastAsia="pl-PL"/>
        </w:rPr>
        <w:t xml:space="preserve">Wykonawca jest zobowiązany do </w:t>
      </w:r>
      <w:r>
        <w:rPr>
          <w:rFonts w:eastAsia="Verdana"/>
          <w:lang w:eastAsia="pl-PL"/>
        </w:rPr>
        <w:t xml:space="preserve">zapewnienia </w:t>
      </w:r>
      <w:r w:rsidRPr="00AC78FB">
        <w:rPr>
          <w:rFonts w:eastAsia="Verdana"/>
          <w:lang w:eastAsia="pl-PL"/>
        </w:rPr>
        <w:t xml:space="preserve"> napraw i konserwacji elementów RRM, w szczególności rowerów oraz stacji rowerowych, w zakresie wynikającym z norm technicznych, zaleceń producenta oraz obecnego stanu wiedzy.</w:t>
      </w:r>
    </w:p>
    <w:p w:rsidR="004A10D2" w:rsidRDefault="004A10D2" w:rsidP="004A10D2">
      <w:pPr>
        <w:tabs>
          <w:tab w:val="left" w:pos="500"/>
          <w:tab w:val="left" w:pos="8505"/>
        </w:tabs>
        <w:spacing w:line="227" w:lineRule="auto"/>
        <w:ind w:left="500" w:right="60"/>
        <w:jc w:val="both"/>
      </w:pPr>
      <w:r>
        <w:t>Zamawiający informuje, że przez cały okres realizacji zamówienia elementy RRM objęte są gwarancją udzieloną przez poprzedniego wykonawcę. Gwarancja obejmuje w szczególności rowery, stacje rowerowe oraz system informatyczny. Zakres gwarancji udzielonej przez poprzedniego wykonawcę wynika z załącznika nr 2 do opisu przedmiotu zamówienia.</w:t>
      </w:r>
    </w:p>
    <w:p w:rsidR="004A10D2" w:rsidRPr="00AC78FB" w:rsidRDefault="004A10D2" w:rsidP="004A10D2">
      <w:pPr>
        <w:tabs>
          <w:tab w:val="left" w:pos="500"/>
          <w:tab w:val="left" w:pos="8505"/>
        </w:tabs>
        <w:spacing w:line="227" w:lineRule="auto"/>
        <w:ind w:left="500" w:right="60"/>
        <w:jc w:val="both"/>
        <w:rPr>
          <w:rFonts w:eastAsia="Verdana"/>
          <w:lang w:eastAsia="pl-PL"/>
        </w:rPr>
      </w:pPr>
      <w:r>
        <w:t>Wykonawca zobowiązany będzie w ramach niniejszego zamówienia – działając na podstawie pełnomocnictwa udzielonego w tym celu przez Zamawiającego – do wykonywania uprawnień zamawiającego z tytułu gwarancji udzielonej mu przez poprzedniego wykonawcę, a w zakresie w jakim uprawnienia te nie będą realizowane zapewnić niezbędne naprawy i konserwacje we własnym zakresie i na swój koszt.</w:t>
      </w:r>
    </w:p>
    <w:p w:rsidR="004A10D2" w:rsidRPr="00AC78FB" w:rsidRDefault="004A10D2" w:rsidP="004A10D2">
      <w:pPr>
        <w:spacing w:line="39" w:lineRule="exact"/>
        <w:rPr>
          <w:rFonts w:eastAsia="Verdana"/>
          <w:lang w:eastAsia="pl-PL"/>
        </w:rPr>
      </w:pPr>
    </w:p>
    <w:p w:rsidR="004A10D2" w:rsidRPr="00AC78FB" w:rsidRDefault="004A10D2" w:rsidP="004A10D2">
      <w:pPr>
        <w:numPr>
          <w:ilvl w:val="0"/>
          <w:numId w:val="10"/>
        </w:numPr>
        <w:tabs>
          <w:tab w:val="left" w:pos="500"/>
        </w:tabs>
        <w:spacing w:after="0" w:line="219" w:lineRule="auto"/>
        <w:ind w:left="500" w:right="80" w:hanging="422"/>
        <w:jc w:val="both"/>
        <w:rPr>
          <w:rFonts w:eastAsia="Verdana"/>
          <w:lang w:eastAsia="pl-PL"/>
        </w:rPr>
      </w:pPr>
      <w:r w:rsidRPr="00AC78FB">
        <w:rPr>
          <w:rFonts w:eastAsia="Verdana"/>
          <w:lang w:eastAsia="pl-PL"/>
        </w:rPr>
        <w:t>Wykonawca zobowiązany jest do rozmieszczenia rowerów w uzgodnieniu z</w:t>
      </w:r>
      <w:r>
        <w:rPr>
          <w:rFonts w:eastAsia="Verdana"/>
          <w:lang w:eastAsia="pl-PL"/>
        </w:rPr>
        <w:t> </w:t>
      </w:r>
      <w:r w:rsidRPr="00AC78FB">
        <w:rPr>
          <w:rFonts w:eastAsia="Verdana"/>
          <w:lang w:eastAsia="pl-PL"/>
        </w:rPr>
        <w:t xml:space="preserve">Zamawiającym </w:t>
      </w:r>
    </w:p>
    <w:p w:rsidR="004A10D2" w:rsidRPr="00AC78FB" w:rsidRDefault="004A10D2" w:rsidP="004A10D2">
      <w:pPr>
        <w:tabs>
          <w:tab w:val="left" w:pos="500"/>
        </w:tabs>
        <w:spacing w:line="219" w:lineRule="auto"/>
        <w:ind w:right="80"/>
        <w:jc w:val="both"/>
        <w:rPr>
          <w:rFonts w:eastAsia="Verdana"/>
          <w:lang w:eastAsia="pl-PL"/>
        </w:rPr>
      </w:pPr>
    </w:p>
    <w:p w:rsidR="004A10D2" w:rsidRPr="00AC78FB" w:rsidRDefault="004A10D2" w:rsidP="004A10D2">
      <w:pPr>
        <w:spacing w:line="0" w:lineRule="atLeast"/>
        <w:ind w:left="80"/>
        <w:rPr>
          <w:rFonts w:eastAsia="Verdana"/>
          <w:b/>
          <w:lang w:eastAsia="pl-PL"/>
        </w:rPr>
      </w:pPr>
      <w:r w:rsidRPr="00AC78FB">
        <w:rPr>
          <w:rFonts w:eastAsia="Verdana"/>
          <w:b/>
          <w:lang w:eastAsia="pl-PL"/>
        </w:rPr>
        <w:t>V. WYMAGANIA DOTYCZĄCE BIURA OBSŁUGI KLIENTA</w:t>
      </w:r>
    </w:p>
    <w:p w:rsidR="004A10D2" w:rsidRPr="00AC78FB" w:rsidRDefault="004A10D2" w:rsidP="004A10D2">
      <w:pPr>
        <w:spacing w:line="119" w:lineRule="exact"/>
        <w:rPr>
          <w:lang w:eastAsia="pl-PL"/>
        </w:rPr>
      </w:pPr>
    </w:p>
    <w:p w:rsidR="004A10D2" w:rsidRPr="00AC78FB" w:rsidRDefault="004A10D2" w:rsidP="004A10D2">
      <w:pPr>
        <w:numPr>
          <w:ilvl w:val="3"/>
          <w:numId w:val="10"/>
        </w:numPr>
        <w:tabs>
          <w:tab w:val="clear" w:pos="0"/>
        </w:tabs>
        <w:spacing w:after="0" w:line="0" w:lineRule="atLeast"/>
        <w:ind w:left="567" w:right="6" w:hanging="567"/>
        <w:jc w:val="both"/>
        <w:rPr>
          <w:rFonts w:eastAsia="Verdana"/>
          <w:lang w:eastAsia="pl-PL"/>
        </w:rPr>
      </w:pPr>
      <w:r w:rsidRPr="00AC78FB">
        <w:rPr>
          <w:rFonts w:eastAsia="Verdana"/>
          <w:lang w:eastAsia="pl-PL"/>
        </w:rPr>
        <w:t>Wykonawca we własnym zakresie i na własny koszt uruchomi Biuro Obsługi Klienta</w:t>
      </w:r>
    </w:p>
    <w:p w:rsidR="004A10D2" w:rsidRPr="00AC78FB" w:rsidRDefault="004A10D2" w:rsidP="004A10D2">
      <w:pPr>
        <w:spacing w:line="42" w:lineRule="exact"/>
        <w:jc w:val="both"/>
        <w:rPr>
          <w:lang w:eastAsia="pl-PL"/>
        </w:rPr>
      </w:pPr>
    </w:p>
    <w:p w:rsidR="004A10D2" w:rsidRPr="00AC78FB" w:rsidRDefault="004A10D2" w:rsidP="004A10D2">
      <w:pPr>
        <w:spacing w:line="226" w:lineRule="auto"/>
        <w:ind w:left="500" w:right="80"/>
        <w:jc w:val="both"/>
        <w:rPr>
          <w:rFonts w:eastAsia="Verdana"/>
          <w:lang w:eastAsia="pl-PL"/>
        </w:rPr>
      </w:pPr>
      <w:r w:rsidRPr="00AC78FB">
        <w:rPr>
          <w:rFonts w:eastAsia="Verdana"/>
          <w:lang w:eastAsia="pl-PL"/>
        </w:rPr>
        <w:t>(BOK) w Radomiu. Adres biura oraz kontakt z biurem (telefony stacjonarne i</w:t>
      </w:r>
      <w:r>
        <w:rPr>
          <w:rFonts w:eastAsia="Verdana"/>
          <w:lang w:eastAsia="pl-PL"/>
        </w:rPr>
        <w:t> </w:t>
      </w:r>
      <w:r w:rsidRPr="00AC78FB">
        <w:rPr>
          <w:rFonts w:eastAsia="Verdana"/>
          <w:lang w:eastAsia="pl-PL"/>
        </w:rPr>
        <w:t>komórkowe, poczta elektroniczna, infolin</w:t>
      </w:r>
      <w:r>
        <w:rPr>
          <w:rFonts w:eastAsia="Verdana"/>
          <w:lang w:eastAsia="pl-PL"/>
        </w:rPr>
        <w:t>i</w:t>
      </w:r>
      <w:r w:rsidRPr="00AC78FB">
        <w:rPr>
          <w:rFonts w:eastAsia="Verdana"/>
          <w:lang w:eastAsia="pl-PL"/>
        </w:rPr>
        <w:t>a) zostanie udostępniony Zamawiającemu i</w:t>
      </w:r>
      <w:r>
        <w:rPr>
          <w:rFonts w:eastAsia="Verdana"/>
          <w:lang w:eastAsia="pl-PL"/>
        </w:rPr>
        <w:t> </w:t>
      </w:r>
      <w:r w:rsidRPr="00AC78FB">
        <w:rPr>
          <w:rFonts w:eastAsia="Verdana"/>
          <w:lang w:eastAsia="pl-PL"/>
        </w:rPr>
        <w:t>klientom najpóźniej w pierwszym dniu udostępnienia RRM.</w:t>
      </w:r>
    </w:p>
    <w:p w:rsidR="004A10D2" w:rsidRPr="00AC78FB" w:rsidRDefault="004A10D2" w:rsidP="004A10D2">
      <w:pPr>
        <w:numPr>
          <w:ilvl w:val="3"/>
          <w:numId w:val="10"/>
        </w:numPr>
        <w:tabs>
          <w:tab w:val="clear" w:pos="0"/>
        </w:tabs>
        <w:spacing w:after="0" w:line="226" w:lineRule="auto"/>
        <w:ind w:left="567" w:right="6" w:hanging="567"/>
        <w:jc w:val="both"/>
        <w:rPr>
          <w:rFonts w:eastAsia="Verdana"/>
          <w:lang w:eastAsia="pl-PL"/>
        </w:rPr>
      </w:pPr>
      <w:r w:rsidRPr="00AC78FB">
        <w:rPr>
          <w:rFonts w:eastAsia="Verdana"/>
          <w:lang w:eastAsia="pl-PL"/>
        </w:rPr>
        <w:t>BOK będzie działało w tym samym okresie, co RRM tj. od momentu uruchomienia do 31 października włącznie.</w:t>
      </w:r>
    </w:p>
    <w:p w:rsidR="004A10D2" w:rsidRPr="00AC78FB" w:rsidRDefault="004A10D2" w:rsidP="004A10D2">
      <w:pPr>
        <w:spacing w:line="39" w:lineRule="exact"/>
        <w:jc w:val="both"/>
        <w:rPr>
          <w:rFonts w:eastAsia="Verdana"/>
          <w:lang w:eastAsia="pl-PL"/>
        </w:rPr>
      </w:pPr>
    </w:p>
    <w:p w:rsidR="004A10D2" w:rsidRPr="004A10D2" w:rsidRDefault="004A10D2" w:rsidP="004A10D2">
      <w:pPr>
        <w:numPr>
          <w:ilvl w:val="3"/>
          <w:numId w:val="10"/>
        </w:numPr>
        <w:tabs>
          <w:tab w:val="clear" w:pos="0"/>
        </w:tabs>
        <w:spacing w:after="0" w:line="226" w:lineRule="auto"/>
        <w:ind w:left="567" w:hanging="567"/>
        <w:jc w:val="both"/>
        <w:rPr>
          <w:rFonts w:eastAsia="Verdana"/>
          <w:lang w:eastAsia="pl-PL"/>
        </w:rPr>
        <w:sectPr w:rsidR="004A10D2" w:rsidRPr="004A10D2" w:rsidSect="0029135C">
          <w:type w:val="continuous"/>
          <w:pgSz w:w="11900" w:h="16840"/>
          <w:pgMar w:top="1398" w:right="1340" w:bottom="153" w:left="1340" w:header="0" w:footer="0" w:gutter="0"/>
          <w:cols w:space="0" w:equalWidth="0">
            <w:col w:w="9220"/>
          </w:cols>
          <w:docGrid w:linePitch="360"/>
        </w:sectPr>
      </w:pPr>
      <w:r w:rsidRPr="00AC78FB">
        <w:rPr>
          <w:rFonts w:eastAsia="Verdana"/>
          <w:lang w:eastAsia="pl-PL"/>
        </w:rPr>
        <w:t>Wykonawca we własnym zakresie i na własny koszt winien zorganizować Biuro Obsługi Klienta.</w:t>
      </w:r>
      <w:r>
        <w:rPr>
          <w:rFonts w:eastAsia="Verdana"/>
          <w:lang w:eastAsia="pl-PL"/>
        </w:rPr>
        <w:t xml:space="preserve"> </w:t>
      </w:r>
      <w:r w:rsidRPr="00AC78FB">
        <w:rPr>
          <w:rFonts w:eastAsia="Verdana"/>
          <w:lang w:eastAsia="pl-PL"/>
        </w:rPr>
        <w:t>BOK będzie czynne od poniedziałku do piątku w godz. od 6.00 do 18.00, w soboty, niedziele i święta państwowe od 7.00 do 15.00. Kontakt będzie możliwy przy pomocy poczty elektronicznej (e-mail), połączenia telefonicznego (połączenia głosowe poza godzinami pracy BOK oraz informacje SMS). Koszt każdej minuty rozmowy będzie równy impulsowi, koszt SMS nie będzie wyższy niż 1 zł brutto. Maksymalny cza</w:t>
      </w:r>
      <w:r>
        <w:rPr>
          <w:rFonts w:eastAsia="Verdana"/>
          <w:lang w:eastAsia="pl-PL"/>
        </w:rPr>
        <w:t xml:space="preserve">s </w:t>
      </w:r>
      <w:r w:rsidRPr="00AC78FB">
        <w:rPr>
          <w:rFonts w:eastAsia="Verdana"/>
          <w:lang w:eastAsia="pl-PL"/>
        </w:rPr>
        <w:t>oczekiwania na połączenie z konsultantem nie może przekraczać 5 min (od momentu uzyskania połączenia z numerem BOK). Maksymalny czas udzielenia odpowiedzi na wiadomość elektroniczną nie może przekraczać 24 godzin.</w:t>
      </w:r>
    </w:p>
    <w:p w:rsidR="004A10D2" w:rsidRPr="00AC78FB" w:rsidRDefault="004A10D2" w:rsidP="004A10D2">
      <w:pPr>
        <w:spacing w:line="0" w:lineRule="atLeast"/>
        <w:rPr>
          <w:lang w:eastAsia="pl-PL"/>
        </w:rPr>
        <w:sectPr w:rsidR="004A10D2" w:rsidRPr="00AC78FB">
          <w:type w:val="continuous"/>
          <w:pgSz w:w="11900" w:h="16840"/>
          <w:pgMar w:top="1398" w:right="1340" w:bottom="153" w:left="1340" w:header="0" w:footer="0" w:gutter="0"/>
          <w:cols w:space="0" w:equalWidth="0">
            <w:col w:w="9220"/>
          </w:cols>
          <w:docGrid w:linePitch="360"/>
        </w:sectPr>
      </w:pPr>
    </w:p>
    <w:p w:rsidR="004A10D2" w:rsidRPr="00AC78FB" w:rsidRDefault="004A10D2" w:rsidP="004A10D2">
      <w:pPr>
        <w:spacing w:line="41" w:lineRule="exact"/>
        <w:rPr>
          <w:lang w:eastAsia="pl-PL"/>
        </w:rPr>
      </w:pPr>
    </w:p>
    <w:p w:rsidR="004A10D2" w:rsidRPr="00AC78FB" w:rsidRDefault="004A10D2" w:rsidP="004A10D2">
      <w:pPr>
        <w:numPr>
          <w:ilvl w:val="0"/>
          <w:numId w:val="11"/>
        </w:numPr>
        <w:tabs>
          <w:tab w:val="clear" w:pos="0"/>
        </w:tabs>
        <w:spacing w:after="0" w:line="232" w:lineRule="auto"/>
        <w:ind w:left="567" w:hanging="567"/>
        <w:jc w:val="both"/>
        <w:rPr>
          <w:rFonts w:eastAsia="Verdana"/>
          <w:lang w:eastAsia="pl-PL"/>
        </w:rPr>
      </w:pPr>
      <w:r w:rsidRPr="00AC78FB">
        <w:rPr>
          <w:rFonts w:eastAsia="Verdana"/>
          <w:lang w:eastAsia="pl-PL"/>
        </w:rPr>
        <w:lastRenderedPageBreak/>
        <w:t>Wykonawca zapewni za pośrednictwem BOK wsparcie techniczne dla użytkowników systemu. Skrzynka głosowa pomocy technicznej (infolinia) ma być czynne całodobowo, musi także umożliwiać nagranie wiadomości głosowej oraz identyfikowania użytkownika za pomocą numeru telefonicznego – o ile użytkownik nie zastrzegł swojego nr telefonu (np. przy zgłaszaniu awarii),</w:t>
      </w:r>
    </w:p>
    <w:p w:rsidR="004A10D2" w:rsidRPr="00AC78FB" w:rsidRDefault="004A10D2" w:rsidP="004A10D2">
      <w:pPr>
        <w:spacing w:line="41" w:lineRule="exact"/>
        <w:ind w:left="567" w:hanging="567"/>
        <w:rPr>
          <w:rFonts w:eastAsia="Verdana"/>
          <w:lang w:eastAsia="pl-PL"/>
        </w:rPr>
      </w:pPr>
    </w:p>
    <w:p w:rsidR="004A10D2" w:rsidRPr="00AC78FB" w:rsidRDefault="004A10D2" w:rsidP="004A10D2">
      <w:pPr>
        <w:numPr>
          <w:ilvl w:val="0"/>
          <w:numId w:val="11"/>
        </w:numPr>
        <w:tabs>
          <w:tab w:val="clear" w:pos="0"/>
        </w:tabs>
        <w:spacing w:after="0" w:line="226" w:lineRule="auto"/>
        <w:ind w:left="567" w:hanging="567"/>
        <w:jc w:val="both"/>
        <w:rPr>
          <w:rFonts w:eastAsia="Verdana"/>
          <w:lang w:eastAsia="pl-PL"/>
        </w:rPr>
      </w:pPr>
      <w:r w:rsidRPr="00AC78FB">
        <w:rPr>
          <w:rFonts w:eastAsia="Verdana"/>
          <w:lang w:eastAsia="pl-PL"/>
        </w:rPr>
        <w:t>Rozmowy prowadzone przez pracowników BOK oraz zgłoszenia na infolinię będą rejestrowane i dostępne dla przedstawiciela Zamawiającego przez 21 dni od dnia nagrania.</w:t>
      </w:r>
    </w:p>
    <w:p w:rsidR="004A10D2" w:rsidRPr="00AC78FB" w:rsidRDefault="004A10D2" w:rsidP="004A10D2">
      <w:pPr>
        <w:spacing w:line="42" w:lineRule="exact"/>
        <w:ind w:left="567" w:hanging="567"/>
        <w:rPr>
          <w:rFonts w:eastAsia="Verdana"/>
          <w:lang w:eastAsia="pl-PL"/>
        </w:rPr>
      </w:pPr>
    </w:p>
    <w:p w:rsidR="004A10D2" w:rsidRPr="00AC78FB" w:rsidRDefault="004A10D2" w:rsidP="004A10D2">
      <w:pPr>
        <w:numPr>
          <w:ilvl w:val="0"/>
          <w:numId w:val="11"/>
        </w:numPr>
        <w:tabs>
          <w:tab w:val="clear" w:pos="0"/>
        </w:tabs>
        <w:spacing w:after="0" w:line="232" w:lineRule="auto"/>
        <w:ind w:left="567" w:hanging="567"/>
        <w:jc w:val="both"/>
        <w:rPr>
          <w:rFonts w:eastAsia="Verdana"/>
          <w:lang w:eastAsia="pl-PL"/>
        </w:rPr>
      </w:pPr>
      <w:r w:rsidRPr="00AC78FB">
        <w:rPr>
          <w:rFonts w:eastAsia="Verdana"/>
          <w:lang w:eastAsia="pl-PL"/>
        </w:rPr>
        <w:t>W ramach prowadzenia BOK Wykonawca zobowiązany jest do odpowiadania na wszystkie skargi i wnioski z zakresu funkcjonowania RRM (niezależnie od formy zgłoszenia). Skargi mają być rozstrzygane w terminie nie dłuższym niż 21 dni. Zamawiający będzie otrzymywał kopie skarg i odpowiedzi razem z comiesięcznym zestawieniem ilości skarg.</w:t>
      </w:r>
    </w:p>
    <w:p w:rsidR="004A10D2" w:rsidRPr="00AC78FB" w:rsidRDefault="004A10D2" w:rsidP="004A10D2">
      <w:pPr>
        <w:spacing w:line="200" w:lineRule="exact"/>
        <w:rPr>
          <w:lang w:eastAsia="pl-PL"/>
        </w:rPr>
      </w:pPr>
    </w:p>
    <w:p w:rsidR="004A10D2" w:rsidRPr="00AC78FB" w:rsidRDefault="004A10D2" w:rsidP="004A10D2">
      <w:pPr>
        <w:tabs>
          <w:tab w:val="left" w:pos="360"/>
          <w:tab w:val="left" w:pos="340"/>
          <w:tab w:val="left" w:pos="340"/>
          <w:tab w:val="left" w:pos="340"/>
        </w:tabs>
        <w:spacing w:line="0" w:lineRule="atLeast"/>
        <w:jc w:val="center"/>
        <w:rPr>
          <w:rFonts w:eastAsia="Verdana"/>
          <w:b/>
          <w:lang w:eastAsia="pl-PL"/>
        </w:rPr>
      </w:pPr>
      <w:r w:rsidRPr="00AC78FB">
        <w:rPr>
          <w:rFonts w:eastAsia="Verdana"/>
          <w:b/>
          <w:lang w:eastAsia="pl-PL"/>
        </w:rPr>
        <w:t>VI. WYMAGANIA</w:t>
      </w:r>
      <w:r w:rsidRPr="00AC78FB">
        <w:rPr>
          <w:rFonts w:eastAsia="Verdana"/>
          <w:b/>
          <w:lang w:eastAsia="pl-PL"/>
        </w:rPr>
        <w:tab/>
        <w:t>DOTYCZĄCE</w:t>
      </w:r>
      <w:r w:rsidRPr="00AC78FB">
        <w:rPr>
          <w:rFonts w:eastAsia="Verdana"/>
          <w:b/>
          <w:lang w:eastAsia="pl-PL"/>
        </w:rPr>
        <w:tab/>
        <w:t>DOKUMENTÓW</w:t>
      </w:r>
      <w:r w:rsidRPr="00AC78FB">
        <w:rPr>
          <w:rFonts w:eastAsia="Verdana"/>
          <w:b/>
          <w:lang w:eastAsia="pl-PL"/>
        </w:rPr>
        <w:tab/>
      </w:r>
      <w:r w:rsidR="007B0C43">
        <w:rPr>
          <w:rFonts w:eastAsia="Verdana"/>
          <w:b/>
          <w:lang w:eastAsia="pl-PL"/>
        </w:rPr>
        <w:t xml:space="preserve">OKREŚLAJĄCYCH PRAWA I OBOWIĄZKI </w:t>
      </w:r>
      <w:r w:rsidRPr="00AC78FB">
        <w:rPr>
          <w:rFonts w:eastAsia="Verdana"/>
          <w:b/>
          <w:lang w:eastAsia="pl-PL"/>
        </w:rPr>
        <w:t>KLIENTÓW RRM</w:t>
      </w:r>
    </w:p>
    <w:p w:rsidR="004A10D2" w:rsidRPr="00AC78FB" w:rsidRDefault="004A10D2" w:rsidP="004A10D2">
      <w:pPr>
        <w:spacing w:line="158" w:lineRule="exact"/>
        <w:rPr>
          <w:rFonts w:eastAsia="Verdana"/>
          <w:b/>
          <w:lang w:eastAsia="pl-PL"/>
        </w:rPr>
      </w:pPr>
    </w:p>
    <w:p w:rsidR="004A10D2" w:rsidRPr="00AC78FB" w:rsidRDefault="004A10D2" w:rsidP="004A10D2">
      <w:pPr>
        <w:numPr>
          <w:ilvl w:val="0"/>
          <w:numId w:val="7"/>
        </w:numPr>
        <w:tabs>
          <w:tab w:val="clear" w:pos="0"/>
        </w:tabs>
        <w:spacing w:after="0" w:line="227" w:lineRule="auto"/>
        <w:ind w:left="567" w:right="80" w:hanging="567"/>
        <w:jc w:val="both"/>
        <w:rPr>
          <w:rFonts w:eastAsia="Verdana"/>
          <w:lang w:eastAsia="pl-PL"/>
        </w:rPr>
      </w:pPr>
      <w:r w:rsidRPr="00AC78FB">
        <w:rPr>
          <w:rFonts w:eastAsia="Verdana"/>
          <w:lang w:eastAsia="pl-PL"/>
        </w:rPr>
        <w:t>Wykonawca przygotuje i przedstawi do zatwierdzenia Regulamin RRM przed udostępnieniem RRM klientom. Umowa z klientem zostanie zawarta w momencie akceptacji przez klienta Regulaminu RRM podczas procesu rejestracji w RRM.</w:t>
      </w:r>
    </w:p>
    <w:p w:rsidR="004A10D2" w:rsidRPr="00AC78FB" w:rsidRDefault="004A10D2" w:rsidP="004A10D2">
      <w:pPr>
        <w:numPr>
          <w:ilvl w:val="0"/>
          <w:numId w:val="7"/>
        </w:numPr>
        <w:tabs>
          <w:tab w:val="clear" w:pos="0"/>
        </w:tabs>
        <w:spacing w:after="0" w:line="0" w:lineRule="atLeast"/>
        <w:ind w:left="567" w:hanging="567"/>
        <w:jc w:val="both"/>
        <w:rPr>
          <w:rFonts w:eastAsia="Verdana"/>
          <w:lang w:eastAsia="pl-PL"/>
        </w:rPr>
      </w:pPr>
      <w:r w:rsidRPr="00AC78FB">
        <w:rPr>
          <w:rFonts w:eastAsia="Verdana"/>
          <w:lang w:eastAsia="pl-PL"/>
        </w:rPr>
        <w:t>Regulamin musi określać co najmniej: definicje (m.in. panel, stojak, stacja</w:t>
      </w:r>
    </w:p>
    <w:p w:rsidR="004A10D2" w:rsidRPr="00AC78FB" w:rsidRDefault="004A10D2" w:rsidP="004A10D2">
      <w:pPr>
        <w:spacing w:line="39" w:lineRule="exact"/>
        <w:jc w:val="both"/>
        <w:rPr>
          <w:lang w:eastAsia="pl-PL"/>
        </w:rPr>
      </w:pPr>
    </w:p>
    <w:p w:rsidR="004A10D2" w:rsidRPr="00AC78FB" w:rsidRDefault="004A10D2" w:rsidP="004A10D2">
      <w:pPr>
        <w:spacing w:line="233" w:lineRule="auto"/>
        <w:ind w:left="500" w:right="60"/>
        <w:jc w:val="both"/>
        <w:rPr>
          <w:rFonts w:eastAsia="Verdana"/>
          <w:lang w:eastAsia="pl-PL"/>
        </w:rPr>
      </w:pPr>
      <w:r w:rsidRPr="00AC78FB">
        <w:rPr>
          <w:rFonts w:eastAsia="Verdana"/>
          <w:lang w:eastAsia="pl-PL"/>
        </w:rPr>
        <w:t>rowerowa, RRM), ogólne zasady korzystania z RRM, odpowiedzialność i zobowiązania klienta oraz Wykonawcy, sposób rejestracji oraz identyfikacji klienta, formy płatności, sposób wypożyczenia i zwrotu roweru, czas trwania wypożyczenie, postępowanie w</w:t>
      </w:r>
      <w:r>
        <w:rPr>
          <w:rFonts w:eastAsia="Verdana"/>
          <w:lang w:eastAsia="pl-PL"/>
        </w:rPr>
        <w:t> </w:t>
      </w:r>
      <w:r w:rsidRPr="00AC78FB">
        <w:rPr>
          <w:rFonts w:eastAsia="Verdana"/>
          <w:lang w:eastAsia="pl-PL"/>
        </w:rPr>
        <w:t>przypadku napraw i awarii, postępowanie reklamacyjne, sposób ogłaszania zmian (aktualizacji) Regulaminu RRM, zapisy odnośnie ochrony danych osobowych oraz tabelę opłat.</w:t>
      </w:r>
    </w:p>
    <w:p w:rsidR="004A10D2" w:rsidRPr="004A10D2" w:rsidRDefault="004A10D2" w:rsidP="004A10D2">
      <w:pPr>
        <w:numPr>
          <w:ilvl w:val="0"/>
          <w:numId w:val="7"/>
        </w:numPr>
        <w:tabs>
          <w:tab w:val="clear" w:pos="0"/>
        </w:tabs>
        <w:spacing w:after="0" w:line="233" w:lineRule="auto"/>
        <w:ind w:left="567" w:right="6" w:hanging="567"/>
        <w:jc w:val="both"/>
        <w:rPr>
          <w:rFonts w:eastAsia="Verdana"/>
          <w:lang w:eastAsia="pl-PL"/>
        </w:rPr>
      </w:pPr>
      <w:r w:rsidRPr="00AC78FB">
        <w:rPr>
          <w:rFonts w:eastAsia="Verdana"/>
          <w:lang w:eastAsia="pl-PL"/>
        </w:rPr>
        <w:t>W razie konieczności Wykonawca zobowiązany jest aktualizacji Regulaminu RRM. Aktualizacja będzie obowiązywać od chwili akceptacji przez Zamawiającego.</w:t>
      </w:r>
    </w:p>
    <w:p w:rsidR="004A10D2" w:rsidRPr="004A10D2" w:rsidRDefault="004A10D2" w:rsidP="004A10D2">
      <w:pPr>
        <w:spacing w:line="0" w:lineRule="atLeast"/>
        <w:ind w:left="80"/>
        <w:rPr>
          <w:rFonts w:eastAsia="Verdana"/>
          <w:b/>
          <w:lang w:eastAsia="pl-PL"/>
        </w:rPr>
      </w:pPr>
      <w:r>
        <w:rPr>
          <w:rFonts w:eastAsia="Verdana"/>
          <w:b/>
          <w:lang w:eastAsia="pl-PL"/>
        </w:rPr>
        <w:t>VII.  TABELA OPŁAT</w:t>
      </w:r>
    </w:p>
    <w:tbl>
      <w:tblPr>
        <w:tblW w:w="0" w:type="auto"/>
        <w:tblInd w:w="10" w:type="dxa"/>
        <w:tblLayout w:type="fixed"/>
        <w:tblCellMar>
          <w:left w:w="0" w:type="dxa"/>
          <w:right w:w="0" w:type="dxa"/>
        </w:tblCellMar>
        <w:tblLook w:val="0000" w:firstRow="0" w:lastRow="0" w:firstColumn="0" w:lastColumn="0" w:noHBand="0" w:noVBand="0"/>
      </w:tblPr>
      <w:tblGrid>
        <w:gridCol w:w="7160"/>
        <w:gridCol w:w="2080"/>
      </w:tblGrid>
      <w:tr w:rsidR="004A10D2" w:rsidRPr="00AC78FB" w:rsidTr="00AE0913">
        <w:trPr>
          <w:trHeight w:val="252"/>
        </w:trPr>
        <w:tc>
          <w:tcPr>
            <w:tcW w:w="7160" w:type="dxa"/>
            <w:tcBorders>
              <w:top w:val="single" w:sz="8" w:space="0" w:color="auto"/>
              <w:left w:val="single" w:sz="8" w:space="0" w:color="auto"/>
              <w:bottom w:val="single" w:sz="8" w:space="0" w:color="auto"/>
              <w:right w:val="single" w:sz="8" w:space="0" w:color="auto"/>
            </w:tcBorders>
            <w:shd w:val="clear" w:color="auto" w:fill="auto"/>
            <w:vAlign w:val="bottom"/>
          </w:tcPr>
          <w:p w:rsidR="004A10D2" w:rsidRPr="00AC78FB" w:rsidRDefault="004A10D2" w:rsidP="00AE0913">
            <w:pPr>
              <w:spacing w:line="0" w:lineRule="atLeast"/>
              <w:ind w:left="2340"/>
              <w:rPr>
                <w:rFonts w:eastAsia="Verdana"/>
                <w:b/>
                <w:lang w:eastAsia="pl-PL"/>
              </w:rPr>
            </w:pPr>
            <w:r w:rsidRPr="00AC78FB">
              <w:rPr>
                <w:rFonts w:eastAsia="Verdana"/>
                <w:b/>
                <w:lang w:eastAsia="pl-PL"/>
              </w:rPr>
              <w:t>Wypożyczenie roweru</w:t>
            </w:r>
          </w:p>
        </w:tc>
        <w:tc>
          <w:tcPr>
            <w:tcW w:w="2080" w:type="dxa"/>
            <w:tcBorders>
              <w:top w:val="single" w:sz="8" w:space="0" w:color="auto"/>
              <w:bottom w:val="single" w:sz="8" w:space="0" w:color="auto"/>
              <w:right w:val="single" w:sz="8" w:space="0" w:color="auto"/>
            </w:tcBorders>
            <w:shd w:val="clear" w:color="auto" w:fill="auto"/>
            <w:vAlign w:val="bottom"/>
          </w:tcPr>
          <w:p w:rsidR="004A10D2" w:rsidRPr="00AC78FB" w:rsidRDefault="004A10D2" w:rsidP="00AE0913">
            <w:pPr>
              <w:spacing w:line="0" w:lineRule="atLeast"/>
              <w:ind w:left="680"/>
              <w:rPr>
                <w:rFonts w:eastAsia="Verdana"/>
                <w:b/>
                <w:lang w:eastAsia="pl-PL"/>
              </w:rPr>
            </w:pPr>
            <w:r w:rsidRPr="00AC78FB">
              <w:rPr>
                <w:rFonts w:eastAsia="Verdana"/>
                <w:b/>
                <w:lang w:eastAsia="pl-PL"/>
              </w:rPr>
              <w:t>kwota</w:t>
            </w:r>
          </w:p>
        </w:tc>
      </w:tr>
      <w:tr w:rsidR="004A10D2" w:rsidRPr="00AC78FB" w:rsidTr="00AE0913">
        <w:trPr>
          <w:trHeight w:val="232"/>
        </w:trPr>
        <w:tc>
          <w:tcPr>
            <w:tcW w:w="7160" w:type="dxa"/>
            <w:tcBorders>
              <w:left w:val="single" w:sz="8" w:space="0" w:color="auto"/>
              <w:bottom w:val="single" w:sz="8" w:space="0" w:color="auto"/>
              <w:right w:val="single" w:sz="8" w:space="0" w:color="auto"/>
            </w:tcBorders>
            <w:shd w:val="clear" w:color="auto" w:fill="auto"/>
            <w:vAlign w:val="bottom"/>
          </w:tcPr>
          <w:p w:rsidR="004A10D2" w:rsidRPr="00AC78FB" w:rsidRDefault="004A10D2" w:rsidP="00AE0913">
            <w:pPr>
              <w:spacing w:line="231" w:lineRule="exact"/>
              <w:ind w:left="80"/>
              <w:rPr>
                <w:rFonts w:eastAsia="Verdana"/>
                <w:lang w:eastAsia="pl-PL"/>
              </w:rPr>
            </w:pPr>
            <w:r w:rsidRPr="00AC78FB">
              <w:rPr>
                <w:rFonts w:eastAsia="Verdana"/>
                <w:lang w:eastAsia="pl-PL"/>
              </w:rPr>
              <w:t>0-20 minut</w:t>
            </w:r>
          </w:p>
        </w:tc>
        <w:tc>
          <w:tcPr>
            <w:tcW w:w="2080" w:type="dxa"/>
            <w:tcBorders>
              <w:bottom w:val="single" w:sz="8" w:space="0" w:color="auto"/>
              <w:right w:val="single" w:sz="8" w:space="0" w:color="auto"/>
            </w:tcBorders>
            <w:shd w:val="clear" w:color="auto" w:fill="auto"/>
            <w:vAlign w:val="bottom"/>
          </w:tcPr>
          <w:p w:rsidR="004A10D2" w:rsidRPr="00AC78FB" w:rsidRDefault="004A10D2" w:rsidP="00AE0913">
            <w:pPr>
              <w:spacing w:line="231" w:lineRule="exact"/>
              <w:ind w:left="1300"/>
              <w:rPr>
                <w:rFonts w:eastAsia="Verdana"/>
                <w:lang w:eastAsia="pl-PL"/>
              </w:rPr>
            </w:pPr>
            <w:r w:rsidRPr="00AC78FB">
              <w:rPr>
                <w:rFonts w:eastAsia="Verdana"/>
                <w:lang w:eastAsia="pl-PL"/>
              </w:rPr>
              <w:t>0,00 zł</w:t>
            </w:r>
          </w:p>
        </w:tc>
      </w:tr>
      <w:tr w:rsidR="004A10D2" w:rsidRPr="00AC78FB" w:rsidTr="00AE0913">
        <w:trPr>
          <w:trHeight w:val="233"/>
        </w:trPr>
        <w:tc>
          <w:tcPr>
            <w:tcW w:w="7160" w:type="dxa"/>
            <w:tcBorders>
              <w:left w:val="single" w:sz="8" w:space="0" w:color="auto"/>
              <w:bottom w:val="single" w:sz="8" w:space="0" w:color="auto"/>
              <w:right w:val="single" w:sz="8" w:space="0" w:color="auto"/>
            </w:tcBorders>
            <w:shd w:val="clear" w:color="auto" w:fill="auto"/>
            <w:vAlign w:val="bottom"/>
          </w:tcPr>
          <w:p w:rsidR="004A10D2" w:rsidRPr="00AC78FB" w:rsidRDefault="004A10D2" w:rsidP="00AE0913">
            <w:pPr>
              <w:spacing w:line="231" w:lineRule="exact"/>
              <w:ind w:left="80"/>
              <w:rPr>
                <w:rFonts w:eastAsia="Verdana"/>
                <w:lang w:eastAsia="pl-PL"/>
              </w:rPr>
            </w:pPr>
            <w:r w:rsidRPr="00AC78FB">
              <w:rPr>
                <w:rFonts w:eastAsia="Verdana"/>
                <w:lang w:eastAsia="pl-PL"/>
              </w:rPr>
              <w:t>ponad 20 minut do 60 minut</w:t>
            </w:r>
          </w:p>
        </w:tc>
        <w:tc>
          <w:tcPr>
            <w:tcW w:w="2080" w:type="dxa"/>
            <w:tcBorders>
              <w:bottom w:val="single" w:sz="8" w:space="0" w:color="auto"/>
              <w:right w:val="single" w:sz="8" w:space="0" w:color="auto"/>
            </w:tcBorders>
            <w:shd w:val="clear" w:color="auto" w:fill="auto"/>
            <w:vAlign w:val="bottom"/>
          </w:tcPr>
          <w:p w:rsidR="004A10D2" w:rsidRPr="00AC78FB" w:rsidRDefault="004A10D2" w:rsidP="00AE0913">
            <w:pPr>
              <w:spacing w:line="231" w:lineRule="exact"/>
              <w:ind w:left="1300"/>
              <w:rPr>
                <w:rFonts w:eastAsia="Verdana"/>
                <w:lang w:eastAsia="pl-PL"/>
              </w:rPr>
            </w:pPr>
            <w:r w:rsidRPr="00AC78FB">
              <w:rPr>
                <w:rFonts w:eastAsia="Verdana"/>
                <w:lang w:eastAsia="pl-PL"/>
              </w:rPr>
              <w:t>2,00 zł</w:t>
            </w:r>
          </w:p>
        </w:tc>
      </w:tr>
      <w:tr w:rsidR="004A10D2" w:rsidRPr="00AC78FB" w:rsidTr="00AE0913">
        <w:trPr>
          <w:trHeight w:val="233"/>
        </w:trPr>
        <w:tc>
          <w:tcPr>
            <w:tcW w:w="7160" w:type="dxa"/>
            <w:tcBorders>
              <w:left w:val="single" w:sz="8" w:space="0" w:color="auto"/>
              <w:bottom w:val="single" w:sz="8" w:space="0" w:color="auto"/>
              <w:right w:val="single" w:sz="8" w:space="0" w:color="auto"/>
            </w:tcBorders>
            <w:shd w:val="clear" w:color="auto" w:fill="auto"/>
            <w:vAlign w:val="bottom"/>
          </w:tcPr>
          <w:p w:rsidR="004A10D2" w:rsidRPr="00AC78FB" w:rsidRDefault="004A10D2" w:rsidP="00AE0913">
            <w:pPr>
              <w:spacing w:line="232" w:lineRule="exact"/>
              <w:ind w:left="80"/>
              <w:rPr>
                <w:rFonts w:eastAsia="Verdana"/>
                <w:lang w:eastAsia="pl-PL"/>
              </w:rPr>
            </w:pPr>
            <w:r w:rsidRPr="00AC78FB">
              <w:rPr>
                <w:rFonts w:eastAsia="Verdana"/>
                <w:lang w:eastAsia="pl-PL"/>
              </w:rPr>
              <w:t>każda kolejna godzina</w:t>
            </w:r>
          </w:p>
        </w:tc>
        <w:tc>
          <w:tcPr>
            <w:tcW w:w="2080" w:type="dxa"/>
            <w:tcBorders>
              <w:bottom w:val="single" w:sz="8" w:space="0" w:color="auto"/>
              <w:right w:val="single" w:sz="8" w:space="0" w:color="auto"/>
            </w:tcBorders>
            <w:shd w:val="clear" w:color="auto" w:fill="auto"/>
            <w:vAlign w:val="bottom"/>
          </w:tcPr>
          <w:p w:rsidR="004A10D2" w:rsidRPr="00AC78FB" w:rsidRDefault="004A10D2" w:rsidP="00AE0913">
            <w:pPr>
              <w:spacing w:line="232" w:lineRule="exact"/>
              <w:ind w:left="1300"/>
              <w:rPr>
                <w:rFonts w:eastAsia="Verdana"/>
                <w:lang w:eastAsia="pl-PL"/>
              </w:rPr>
            </w:pPr>
            <w:r w:rsidRPr="00AC78FB">
              <w:rPr>
                <w:rFonts w:eastAsia="Verdana"/>
                <w:lang w:eastAsia="pl-PL"/>
              </w:rPr>
              <w:t>4,00 zł</w:t>
            </w:r>
          </w:p>
        </w:tc>
      </w:tr>
    </w:tbl>
    <w:p w:rsidR="004A10D2" w:rsidRPr="00AC78FB" w:rsidRDefault="004A10D2" w:rsidP="004A10D2">
      <w:pPr>
        <w:spacing w:line="225" w:lineRule="exact"/>
        <w:rPr>
          <w:lang w:eastAsia="pl-PL"/>
        </w:rPr>
      </w:pPr>
    </w:p>
    <w:tbl>
      <w:tblPr>
        <w:tblW w:w="0" w:type="auto"/>
        <w:tblInd w:w="10" w:type="dxa"/>
        <w:tblLayout w:type="fixed"/>
        <w:tblCellMar>
          <w:left w:w="0" w:type="dxa"/>
          <w:right w:w="0" w:type="dxa"/>
        </w:tblCellMar>
        <w:tblLook w:val="0000" w:firstRow="0" w:lastRow="0" w:firstColumn="0" w:lastColumn="0" w:noHBand="0" w:noVBand="0"/>
      </w:tblPr>
      <w:tblGrid>
        <w:gridCol w:w="7140"/>
        <w:gridCol w:w="2100"/>
      </w:tblGrid>
      <w:tr w:rsidR="004A10D2" w:rsidRPr="00AC78FB" w:rsidTr="00AE0913">
        <w:trPr>
          <w:trHeight w:val="252"/>
        </w:trPr>
        <w:tc>
          <w:tcPr>
            <w:tcW w:w="7140" w:type="dxa"/>
            <w:tcBorders>
              <w:top w:val="single" w:sz="8" w:space="0" w:color="auto"/>
              <w:left w:val="single" w:sz="8" w:space="0" w:color="auto"/>
              <w:bottom w:val="single" w:sz="8" w:space="0" w:color="auto"/>
              <w:right w:val="single" w:sz="8" w:space="0" w:color="auto"/>
            </w:tcBorders>
            <w:shd w:val="clear" w:color="auto" w:fill="auto"/>
            <w:vAlign w:val="bottom"/>
          </w:tcPr>
          <w:p w:rsidR="004A10D2" w:rsidRPr="00AC78FB" w:rsidRDefault="004A10D2" w:rsidP="00AE0913">
            <w:pPr>
              <w:spacing w:line="0" w:lineRule="atLeast"/>
              <w:ind w:left="2640"/>
              <w:rPr>
                <w:rFonts w:eastAsia="Verdana"/>
                <w:b/>
                <w:lang w:eastAsia="pl-PL"/>
              </w:rPr>
            </w:pPr>
            <w:r w:rsidRPr="00AC78FB">
              <w:rPr>
                <w:rFonts w:eastAsia="Verdana"/>
                <w:b/>
                <w:lang w:eastAsia="pl-PL"/>
              </w:rPr>
              <w:t>pozostałe opłaty</w:t>
            </w:r>
          </w:p>
        </w:tc>
        <w:tc>
          <w:tcPr>
            <w:tcW w:w="2100" w:type="dxa"/>
            <w:tcBorders>
              <w:top w:val="single" w:sz="8" w:space="0" w:color="auto"/>
              <w:bottom w:val="single" w:sz="8" w:space="0" w:color="auto"/>
              <w:right w:val="single" w:sz="8" w:space="0" w:color="auto"/>
            </w:tcBorders>
            <w:shd w:val="clear" w:color="auto" w:fill="auto"/>
            <w:vAlign w:val="bottom"/>
          </w:tcPr>
          <w:p w:rsidR="004A10D2" w:rsidRPr="00AC78FB" w:rsidRDefault="004A10D2" w:rsidP="00AE0913">
            <w:pPr>
              <w:spacing w:line="0" w:lineRule="atLeast"/>
              <w:ind w:right="620"/>
              <w:jc w:val="right"/>
              <w:rPr>
                <w:rFonts w:eastAsia="Verdana"/>
                <w:b/>
                <w:lang w:eastAsia="pl-PL"/>
              </w:rPr>
            </w:pPr>
            <w:r w:rsidRPr="00AC78FB">
              <w:rPr>
                <w:rFonts w:eastAsia="Verdana"/>
                <w:b/>
                <w:lang w:eastAsia="pl-PL"/>
              </w:rPr>
              <w:t>kwota</w:t>
            </w:r>
          </w:p>
        </w:tc>
      </w:tr>
      <w:tr w:rsidR="004A10D2" w:rsidRPr="00AC78FB" w:rsidTr="00AE0913">
        <w:trPr>
          <w:trHeight w:val="299"/>
        </w:trPr>
        <w:tc>
          <w:tcPr>
            <w:tcW w:w="7140" w:type="dxa"/>
            <w:tcBorders>
              <w:left w:val="single" w:sz="8" w:space="0" w:color="auto"/>
              <w:right w:val="single" w:sz="8" w:space="0" w:color="auto"/>
            </w:tcBorders>
            <w:shd w:val="clear" w:color="auto" w:fill="auto"/>
            <w:vAlign w:val="bottom"/>
          </w:tcPr>
          <w:p w:rsidR="004A10D2" w:rsidRPr="00AC78FB" w:rsidRDefault="004A10D2" w:rsidP="00AE0913">
            <w:pPr>
              <w:spacing w:line="0" w:lineRule="atLeast"/>
              <w:ind w:left="80"/>
              <w:rPr>
                <w:rFonts w:eastAsia="Verdana"/>
                <w:lang w:eastAsia="pl-PL"/>
              </w:rPr>
            </w:pPr>
            <w:r w:rsidRPr="00AC78FB">
              <w:rPr>
                <w:rFonts w:eastAsia="Verdana"/>
                <w:lang w:eastAsia="pl-PL"/>
              </w:rPr>
              <w:t>kwota wpisowego</w:t>
            </w:r>
          </w:p>
        </w:tc>
        <w:tc>
          <w:tcPr>
            <w:tcW w:w="2100" w:type="dxa"/>
            <w:tcBorders>
              <w:right w:val="single" w:sz="8" w:space="0" w:color="auto"/>
            </w:tcBorders>
            <w:shd w:val="clear" w:color="auto" w:fill="auto"/>
            <w:vAlign w:val="bottom"/>
          </w:tcPr>
          <w:p w:rsidR="004A10D2" w:rsidRPr="00AC78FB" w:rsidRDefault="004A10D2" w:rsidP="00AE0913">
            <w:pPr>
              <w:spacing w:line="0" w:lineRule="atLeast"/>
              <w:jc w:val="right"/>
              <w:rPr>
                <w:rFonts w:eastAsia="Verdana"/>
                <w:lang w:eastAsia="pl-PL"/>
              </w:rPr>
            </w:pPr>
            <w:r w:rsidRPr="00AC78FB">
              <w:rPr>
                <w:rFonts w:eastAsia="Verdana"/>
                <w:lang w:eastAsia="pl-PL"/>
              </w:rPr>
              <w:t>10,00 zł</w:t>
            </w:r>
          </w:p>
        </w:tc>
      </w:tr>
      <w:tr w:rsidR="004A10D2" w:rsidRPr="00AC78FB" w:rsidTr="00AE0913">
        <w:trPr>
          <w:trHeight w:val="70"/>
        </w:trPr>
        <w:tc>
          <w:tcPr>
            <w:tcW w:w="7140" w:type="dxa"/>
            <w:tcBorders>
              <w:left w:val="single" w:sz="8" w:space="0" w:color="auto"/>
              <w:bottom w:val="single" w:sz="8" w:space="0" w:color="auto"/>
              <w:right w:val="single" w:sz="8" w:space="0" w:color="auto"/>
            </w:tcBorders>
            <w:shd w:val="clear" w:color="auto" w:fill="auto"/>
            <w:vAlign w:val="bottom"/>
          </w:tcPr>
          <w:p w:rsidR="004A10D2" w:rsidRPr="00AC78FB" w:rsidRDefault="004A10D2" w:rsidP="00AE0913">
            <w:pPr>
              <w:spacing w:line="0" w:lineRule="atLeast"/>
              <w:rPr>
                <w:lang w:eastAsia="pl-PL"/>
              </w:rPr>
            </w:pPr>
          </w:p>
        </w:tc>
        <w:tc>
          <w:tcPr>
            <w:tcW w:w="2100" w:type="dxa"/>
            <w:tcBorders>
              <w:bottom w:val="single" w:sz="8" w:space="0" w:color="auto"/>
              <w:right w:val="single" w:sz="8" w:space="0" w:color="auto"/>
            </w:tcBorders>
            <w:shd w:val="clear" w:color="auto" w:fill="auto"/>
            <w:vAlign w:val="bottom"/>
          </w:tcPr>
          <w:p w:rsidR="004A10D2" w:rsidRPr="00AC78FB" w:rsidRDefault="004A10D2" w:rsidP="00AE0913">
            <w:pPr>
              <w:spacing w:line="0" w:lineRule="atLeast"/>
              <w:rPr>
                <w:lang w:eastAsia="pl-PL"/>
              </w:rPr>
            </w:pPr>
          </w:p>
        </w:tc>
      </w:tr>
      <w:tr w:rsidR="004A10D2" w:rsidRPr="00AC78FB" w:rsidTr="00AE0913">
        <w:trPr>
          <w:trHeight w:val="231"/>
        </w:trPr>
        <w:tc>
          <w:tcPr>
            <w:tcW w:w="7140" w:type="dxa"/>
            <w:tcBorders>
              <w:left w:val="single" w:sz="8" w:space="0" w:color="auto"/>
              <w:right w:val="single" w:sz="8" w:space="0" w:color="auto"/>
            </w:tcBorders>
            <w:shd w:val="clear" w:color="auto" w:fill="auto"/>
            <w:vAlign w:val="bottom"/>
          </w:tcPr>
          <w:p w:rsidR="004A10D2" w:rsidRPr="00AC78FB" w:rsidRDefault="004A10D2" w:rsidP="00AE0913">
            <w:pPr>
              <w:spacing w:line="0" w:lineRule="atLeast"/>
              <w:rPr>
                <w:lang w:eastAsia="pl-PL"/>
              </w:rPr>
            </w:pPr>
          </w:p>
        </w:tc>
        <w:tc>
          <w:tcPr>
            <w:tcW w:w="2100" w:type="dxa"/>
            <w:tcBorders>
              <w:right w:val="single" w:sz="8" w:space="0" w:color="auto"/>
            </w:tcBorders>
            <w:shd w:val="clear" w:color="auto" w:fill="auto"/>
            <w:vAlign w:val="bottom"/>
          </w:tcPr>
          <w:p w:rsidR="004A10D2" w:rsidRPr="00AC78FB" w:rsidRDefault="004A10D2" w:rsidP="00AE0913">
            <w:pPr>
              <w:spacing w:line="231" w:lineRule="exact"/>
              <w:jc w:val="right"/>
              <w:rPr>
                <w:rFonts w:eastAsia="Verdana"/>
                <w:lang w:eastAsia="pl-PL"/>
              </w:rPr>
            </w:pPr>
            <w:r w:rsidRPr="00AC78FB">
              <w:rPr>
                <w:rFonts w:eastAsia="Verdana"/>
                <w:lang w:eastAsia="pl-PL"/>
              </w:rPr>
              <w:t>ustali Wykonawca</w:t>
            </w:r>
          </w:p>
        </w:tc>
      </w:tr>
      <w:tr w:rsidR="004A10D2" w:rsidRPr="00AC78FB" w:rsidTr="00AE0913">
        <w:trPr>
          <w:trHeight w:val="242"/>
        </w:trPr>
        <w:tc>
          <w:tcPr>
            <w:tcW w:w="7140" w:type="dxa"/>
            <w:tcBorders>
              <w:left w:val="single" w:sz="8" w:space="0" w:color="auto"/>
              <w:right w:val="single" w:sz="8" w:space="0" w:color="auto"/>
            </w:tcBorders>
            <w:shd w:val="clear" w:color="auto" w:fill="auto"/>
            <w:vAlign w:val="bottom"/>
          </w:tcPr>
          <w:p w:rsidR="004A10D2" w:rsidRPr="00AC78FB" w:rsidRDefault="004A10D2" w:rsidP="00AE0913">
            <w:pPr>
              <w:spacing w:line="0" w:lineRule="atLeast"/>
              <w:ind w:left="80"/>
              <w:rPr>
                <w:rFonts w:eastAsia="Verdana"/>
                <w:lang w:eastAsia="pl-PL"/>
              </w:rPr>
            </w:pPr>
            <w:r w:rsidRPr="00AC78FB">
              <w:rPr>
                <w:rFonts w:eastAsia="Verdana"/>
                <w:lang w:eastAsia="pl-PL"/>
              </w:rPr>
              <w:t>przekroczenie 12 godzin wypożyczenia</w:t>
            </w:r>
          </w:p>
        </w:tc>
        <w:tc>
          <w:tcPr>
            <w:tcW w:w="2100" w:type="dxa"/>
            <w:tcBorders>
              <w:right w:val="single" w:sz="8" w:space="0" w:color="auto"/>
            </w:tcBorders>
            <w:shd w:val="clear" w:color="auto" w:fill="auto"/>
            <w:vAlign w:val="bottom"/>
          </w:tcPr>
          <w:p w:rsidR="004A10D2" w:rsidRPr="00AC78FB" w:rsidRDefault="004A10D2" w:rsidP="00AE0913">
            <w:pPr>
              <w:spacing w:line="0" w:lineRule="atLeast"/>
              <w:jc w:val="right"/>
              <w:rPr>
                <w:rFonts w:eastAsia="Verdana"/>
                <w:lang w:eastAsia="pl-PL"/>
              </w:rPr>
            </w:pPr>
            <w:r w:rsidRPr="00AC78FB">
              <w:rPr>
                <w:rFonts w:eastAsia="Verdana"/>
                <w:lang w:eastAsia="pl-PL"/>
              </w:rPr>
              <w:t>a zatwierdzi</w:t>
            </w:r>
          </w:p>
        </w:tc>
      </w:tr>
      <w:tr w:rsidR="004A10D2" w:rsidRPr="00AC78FB" w:rsidTr="00AE0913">
        <w:trPr>
          <w:trHeight w:val="244"/>
        </w:trPr>
        <w:tc>
          <w:tcPr>
            <w:tcW w:w="7140" w:type="dxa"/>
            <w:tcBorders>
              <w:left w:val="single" w:sz="8" w:space="0" w:color="auto"/>
              <w:bottom w:val="single" w:sz="8" w:space="0" w:color="auto"/>
              <w:right w:val="single" w:sz="8" w:space="0" w:color="auto"/>
            </w:tcBorders>
            <w:shd w:val="clear" w:color="auto" w:fill="auto"/>
            <w:vAlign w:val="bottom"/>
          </w:tcPr>
          <w:p w:rsidR="004A10D2" w:rsidRPr="00AC78FB" w:rsidRDefault="004A10D2" w:rsidP="00AE0913">
            <w:pPr>
              <w:spacing w:line="0" w:lineRule="atLeast"/>
              <w:rPr>
                <w:lang w:eastAsia="pl-PL"/>
              </w:rPr>
            </w:pPr>
          </w:p>
        </w:tc>
        <w:tc>
          <w:tcPr>
            <w:tcW w:w="2100" w:type="dxa"/>
            <w:tcBorders>
              <w:bottom w:val="single" w:sz="8" w:space="0" w:color="auto"/>
              <w:right w:val="single" w:sz="8" w:space="0" w:color="auto"/>
            </w:tcBorders>
            <w:shd w:val="clear" w:color="auto" w:fill="auto"/>
            <w:vAlign w:val="bottom"/>
          </w:tcPr>
          <w:p w:rsidR="004A10D2" w:rsidRPr="00AC78FB" w:rsidRDefault="004A10D2" w:rsidP="00AE0913">
            <w:pPr>
              <w:spacing w:line="0" w:lineRule="atLeast"/>
              <w:jc w:val="right"/>
              <w:rPr>
                <w:rFonts w:eastAsia="Verdana"/>
                <w:lang w:eastAsia="pl-PL"/>
              </w:rPr>
            </w:pPr>
            <w:r w:rsidRPr="00AC78FB">
              <w:rPr>
                <w:rFonts w:eastAsia="Verdana"/>
                <w:lang w:eastAsia="pl-PL"/>
              </w:rPr>
              <w:t>Zamawiający</w:t>
            </w:r>
          </w:p>
        </w:tc>
      </w:tr>
      <w:tr w:rsidR="004A10D2" w:rsidRPr="00AC78FB" w:rsidTr="00AE0913">
        <w:trPr>
          <w:trHeight w:val="233"/>
        </w:trPr>
        <w:tc>
          <w:tcPr>
            <w:tcW w:w="7140" w:type="dxa"/>
            <w:tcBorders>
              <w:left w:val="single" w:sz="8" w:space="0" w:color="auto"/>
              <w:right w:val="single" w:sz="8" w:space="0" w:color="auto"/>
            </w:tcBorders>
            <w:shd w:val="clear" w:color="auto" w:fill="auto"/>
            <w:vAlign w:val="bottom"/>
          </w:tcPr>
          <w:p w:rsidR="004A10D2" w:rsidRPr="00AC78FB" w:rsidRDefault="004A10D2" w:rsidP="00AE0913">
            <w:pPr>
              <w:spacing w:line="0" w:lineRule="atLeast"/>
              <w:rPr>
                <w:lang w:eastAsia="pl-PL"/>
              </w:rPr>
            </w:pPr>
          </w:p>
        </w:tc>
        <w:tc>
          <w:tcPr>
            <w:tcW w:w="2100" w:type="dxa"/>
            <w:tcBorders>
              <w:right w:val="single" w:sz="8" w:space="0" w:color="auto"/>
            </w:tcBorders>
            <w:shd w:val="clear" w:color="auto" w:fill="auto"/>
            <w:vAlign w:val="bottom"/>
          </w:tcPr>
          <w:p w:rsidR="004A10D2" w:rsidRPr="00AC78FB" w:rsidRDefault="004A10D2" w:rsidP="00AE0913">
            <w:pPr>
              <w:spacing w:line="232" w:lineRule="exact"/>
              <w:jc w:val="right"/>
              <w:rPr>
                <w:rFonts w:eastAsia="Verdana"/>
                <w:lang w:eastAsia="pl-PL"/>
              </w:rPr>
            </w:pPr>
            <w:r w:rsidRPr="00AC78FB">
              <w:rPr>
                <w:rFonts w:eastAsia="Verdana"/>
                <w:lang w:eastAsia="pl-PL"/>
              </w:rPr>
              <w:t>ustali Wykonawca</w:t>
            </w:r>
          </w:p>
        </w:tc>
      </w:tr>
      <w:tr w:rsidR="004A10D2" w:rsidRPr="00AC78FB" w:rsidTr="00AE0913">
        <w:trPr>
          <w:trHeight w:val="242"/>
        </w:trPr>
        <w:tc>
          <w:tcPr>
            <w:tcW w:w="7140" w:type="dxa"/>
            <w:tcBorders>
              <w:left w:val="single" w:sz="8" w:space="0" w:color="auto"/>
              <w:right w:val="single" w:sz="8" w:space="0" w:color="auto"/>
            </w:tcBorders>
            <w:shd w:val="clear" w:color="auto" w:fill="auto"/>
            <w:vAlign w:val="bottom"/>
          </w:tcPr>
          <w:p w:rsidR="004A10D2" w:rsidRPr="00AC78FB" w:rsidRDefault="004A10D2" w:rsidP="00AE0913">
            <w:pPr>
              <w:spacing w:line="0" w:lineRule="atLeast"/>
              <w:ind w:left="80"/>
              <w:rPr>
                <w:rFonts w:eastAsia="Verdana"/>
                <w:lang w:eastAsia="pl-PL"/>
              </w:rPr>
            </w:pPr>
            <w:r w:rsidRPr="00AC78FB">
              <w:rPr>
                <w:rFonts w:eastAsia="Verdana"/>
                <w:lang w:eastAsia="pl-PL"/>
              </w:rPr>
              <w:t>wartość roweru w przypadku kradzieży lub zniszczenia</w:t>
            </w:r>
          </w:p>
        </w:tc>
        <w:tc>
          <w:tcPr>
            <w:tcW w:w="2100" w:type="dxa"/>
            <w:tcBorders>
              <w:right w:val="single" w:sz="8" w:space="0" w:color="auto"/>
            </w:tcBorders>
            <w:shd w:val="clear" w:color="auto" w:fill="auto"/>
            <w:vAlign w:val="bottom"/>
          </w:tcPr>
          <w:p w:rsidR="004A10D2" w:rsidRPr="00AC78FB" w:rsidRDefault="004A10D2" w:rsidP="00AE0913">
            <w:pPr>
              <w:spacing w:line="0" w:lineRule="atLeast"/>
              <w:jc w:val="right"/>
              <w:rPr>
                <w:rFonts w:eastAsia="Verdana"/>
                <w:lang w:eastAsia="pl-PL"/>
              </w:rPr>
            </w:pPr>
            <w:r w:rsidRPr="00AC78FB">
              <w:rPr>
                <w:rFonts w:eastAsia="Verdana"/>
                <w:lang w:eastAsia="pl-PL"/>
              </w:rPr>
              <w:t>a zatwierdzi</w:t>
            </w:r>
          </w:p>
        </w:tc>
      </w:tr>
      <w:tr w:rsidR="004A10D2" w:rsidRPr="00AC78FB" w:rsidTr="00AE0913">
        <w:trPr>
          <w:trHeight w:val="244"/>
        </w:trPr>
        <w:tc>
          <w:tcPr>
            <w:tcW w:w="7140" w:type="dxa"/>
            <w:tcBorders>
              <w:left w:val="single" w:sz="8" w:space="0" w:color="auto"/>
              <w:bottom w:val="single" w:sz="8" w:space="0" w:color="auto"/>
              <w:right w:val="single" w:sz="8" w:space="0" w:color="auto"/>
            </w:tcBorders>
            <w:shd w:val="clear" w:color="auto" w:fill="auto"/>
            <w:vAlign w:val="bottom"/>
          </w:tcPr>
          <w:p w:rsidR="004A10D2" w:rsidRPr="00AC78FB" w:rsidRDefault="004A10D2" w:rsidP="00AE0913">
            <w:pPr>
              <w:spacing w:line="0" w:lineRule="atLeast"/>
              <w:rPr>
                <w:lang w:eastAsia="pl-PL"/>
              </w:rPr>
            </w:pPr>
          </w:p>
        </w:tc>
        <w:tc>
          <w:tcPr>
            <w:tcW w:w="2100" w:type="dxa"/>
            <w:tcBorders>
              <w:bottom w:val="single" w:sz="8" w:space="0" w:color="auto"/>
              <w:right w:val="single" w:sz="8" w:space="0" w:color="auto"/>
            </w:tcBorders>
            <w:shd w:val="clear" w:color="auto" w:fill="auto"/>
            <w:vAlign w:val="bottom"/>
          </w:tcPr>
          <w:p w:rsidR="004A10D2" w:rsidRPr="00AC78FB" w:rsidRDefault="004A10D2" w:rsidP="00AE0913">
            <w:pPr>
              <w:spacing w:line="0" w:lineRule="atLeast"/>
              <w:jc w:val="right"/>
              <w:rPr>
                <w:rFonts w:eastAsia="Verdana"/>
                <w:lang w:eastAsia="pl-PL"/>
              </w:rPr>
            </w:pPr>
            <w:r w:rsidRPr="00AC78FB">
              <w:rPr>
                <w:rFonts w:eastAsia="Verdana"/>
                <w:lang w:eastAsia="pl-PL"/>
              </w:rPr>
              <w:t>Zamawiający</w:t>
            </w:r>
          </w:p>
        </w:tc>
      </w:tr>
      <w:tr w:rsidR="004A10D2" w:rsidRPr="00AC78FB" w:rsidTr="00AE0913">
        <w:trPr>
          <w:trHeight w:val="326"/>
        </w:trPr>
        <w:tc>
          <w:tcPr>
            <w:tcW w:w="7140" w:type="dxa"/>
            <w:tcBorders>
              <w:left w:val="single" w:sz="8" w:space="0" w:color="auto"/>
              <w:right w:val="single" w:sz="8" w:space="0" w:color="auto"/>
            </w:tcBorders>
            <w:shd w:val="clear" w:color="auto" w:fill="auto"/>
            <w:vAlign w:val="bottom"/>
          </w:tcPr>
          <w:p w:rsidR="004A10D2" w:rsidRPr="00AC78FB" w:rsidRDefault="004A10D2" w:rsidP="00AE0913">
            <w:pPr>
              <w:spacing w:line="0" w:lineRule="atLeast"/>
              <w:rPr>
                <w:rFonts w:eastAsia="Verdana"/>
                <w:lang w:eastAsia="pl-PL"/>
              </w:rPr>
            </w:pPr>
          </w:p>
        </w:tc>
        <w:tc>
          <w:tcPr>
            <w:tcW w:w="2100" w:type="dxa"/>
            <w:tcBorders>
              <w:right w:val="single" w:sz="8" w:space="0" w:color="auto"/>
            </w:tcBorders>
            <w:shd w:val="clear" w:color="auto" w:fill="auto"/>
            <w:vAlign w:val="bottom"/>
          </w:tcPr>
          <w:p w:rsidR="004A10D2" w:rsidRPr="00AC78FB" w:rsidRDefault="004A10D2" w:rsidP="00AE0913">
            <w:pPr>
              <w:spacing w:line="0" w:lineRule="atLeast"/>
              <w:rPr>
                <w:lang w:eastAsia="pl-PL"/>
              </w:rPr>
            </w:pPr>
          </w:p>
        </w:tc>
      </w:tr>
      <w:tr w:rsidR="004A10D2" w:rsidRPr="00AC78FB" w:rsidTr="00AE0913">
        <w:trPr>
          <w:trHeight w:val="97"/>
        </w:trPr>
        <w:tc>
          <w:tcPr>
            <w:tcW w:w="7140" w:type="dxa"/>
            <w:tcBorders>
              <w:left w:val="single" w:sz="8" w:space="0" w:color="auto"/>
              <w:bottom w:val="single" w:sz="8" w:space="0" w:color="auto"/>
              <w:right w:val="single" w:sz="8" w:space="0" w:color="auto"/>
            </w:tcBorders>
            <w:shd w:val="clear" w:color="auto" w:fill="auto"/>
            <w:vAlign w:val="bottom"/>
          </w:tcPr>
          <w:p w:rsidR="004A10D2" w:rsidRPr="00AC78FB" w:rsidRDefault="004A10D2" w:rsidP="00AE0913">
            <w:pPr>
              <w:spacing w:line="0" w:lineRule="atLeast"/>
              <w:rPr>
                <w:lang w:eastAsia="pl-PL"/>
              </w:rPr>
            </w:pPr>
          </w:p>
        </w:tc>
        <w:tc>
          <w:tcPr>
            <w:tcW w:w="2100" w:type="dxa"/>
            <w:tcBorders>
              <w:bottom w:val="single" w:sz="8" w:space="0" w:color="auto"/>
              <w:right w:val="single" w:sz="8" w:space="0" w:color="auto"/>
            </w:tcBorders>
            <w:shd w:val="clear" w:color="auto" w:fill="auto"/>
            <w:vAlign w:val="bottom"/>
          </w:tcPr>
          <w:p w:rsidR="004A10D2" w:rsidRPr="00AC78FB" w:rsidRDefault="004A10D2" w:rsidP="00AE0913">
            <w:pPr>
              <w:spacing w:line="0" w:lineRule="atLeast"/>
              <w:rPr>
                <w:lang w:eastAsia="pl-PL"/>
              </w:rPr>
            </w:pPr>
          </w:p>
        </w:tc>
      </w:tr>
    </w:tbl>
    <w:p w:rsidR="004A10D2" w:rsidRPr="00AC78FB" w:rsidRDefault="004A10D2" w:rsidP="004A10D2">
      <w:pPr>
        <w:spacing w:line="159" w:lineRule="exact"/>
        <w:rPr>
          <w:lang w:eastAsia="pl-PL"/>
        </w:rPr>
      </w:pPr>
    </w:p>
    <w:p w:rsidR="004A10D2" w:rsidRPr="004A10D2" w:rsidRDefault="004A10D2" w:rsidP="004A10D2">
      <w:pPr>
        <w:spacing w:line="226" w:lineRule="auto"/>
        <w:ind w:left="80" w:right="60"/>
        <w:jc w:val="both"/>
        <w:rPr>
          <w:rFonts w:eastAsia="Verdana"/>
          <w:lang w:eastAsia="pl-PL"/>
        </w:rPr>
      </w:pPr>
      <w:r w:rsidRPr="00AC78FB">
        <w:rPr>
          <w:rFonts w:eastAsia="Verdana"/>
          <w:lang w:eastAsia="pl-PL"/>
        </w:rPr>
        <w:lastRenderedPageBreak/>
        <w:t>Wykonawca może za zgodą Zamawiającego wprowadzić do tabeli opłat inne opłaty (np. opłaty za wysłanie wezwań do uiszczenia zaległości, za nieuzasadniony zwro</w:t>
      </w:r>
      <w:r>
        <w:rPr>
          <w:rFonts w:eastAsia="Verdana"/>
          <w:lang w:eastAsia="pl-PL"/>
        </w:rPr>
        <w:t>t roweru poza stacją rowerową).</w:t>
      </w:r>
    </w:p>
    <w:p w:rsidR="004A10D2" w:rsidRPr="004A10D2" w:rsidRDefault="004A10D2" w:rsidP="004A10D2">
      <w:pPr>
        <w:spacing w:line="0" w:lineRule="atLeast"/>
        <w:ind w:left="80"/>
        <w:rPr>
          <w:rFonts w:eastAsia="Verdana"/>
          <w:b/>
          <w:lang w:eastAsia="pl-PL"/>
        </w:rPr>
      </w:pPr>
      <w:r w:rsidRPr="00AC78FB">
        <w:rPr>
          <w:rFonts w:eastAsia="Verdana"/>
          <w:b/>
          <w:lang w:eastAsia="pl-PL"/>
        </w:rPr>
        <w:t>VIII. INFOR</w:t>
      </w:r>
      <w:r>
        <w:rPr>
          <w:rFonts w:eastAsia="Verdana"/>
          <w:b/>
          <w:lang w:eastAsia="pl-PL"/>
        </w:rPr>
        <w:t>MACJE DODATKOWE</w:t>
      </w:r>
    </w:p>
    <w:p w:rsidR="004A10D2" w:rsidRPr="00AC78FB" w:rsidRDefault="004A10D2" w:rsidP="004A10D2">
      <w:pPr>
        <w:numPr>
          <w:ilvl w:val="0"/>
          <w:numId w:val="8"/>
        </w:numPr>
        <w:tabs>
          <w:tab w:val="left" w:pos="500"/>
        </w:tabs>
        <w:spacing w:after="0" w:line="219" w:lineRule="auto"/>
        <w:ind w:left="500" w:right="80" w:hanging="422"/>
        <w:rPr>
          <w:rFonts w:eastAsia="Verdana"/>
          <w:lang w:eastAsia="pl-PL"/>
        </w:rPr>
      </w:pPr>
      <w:r w:rsidRPr="00AC78FB">
        <w:rPr>
          <w:rFonts w:eastAsia="Verdana"/>
          <w:lang w:eastAsia="pl-PL"/>
        </w:rPr>
        <w:t>Wykonawca odpowiada za wszelkie szkody powstałe w związku z wykonywaniem przez niego usług stanowiących przedmiot Umowy.</w:t>
      </w:r>
    </w:p>
    <w:p w:rsidR="004A10D2" w:rsidRPr="00AC78FB" w:rsidRDefault="004A10D2" w:rsidP="004A10D2">
      <w:pPr>
        <w:spacing w:line="43" w:lineRule="exact"/>
        <w:rPr>
          <w:rFonts w:eastAsia="Verdana"/>
          <w:lang w:eastAsia="pl-PL"/>
        </w:rPr>
      </w:pPr>
    </w:p>
    <w:p w:rsidR="004A10D2" w:rsidRDefault="004A10D2" w:rsidP="004A10D2">
      <w:pPr>
        <w:numPr>
          <w:ilvl w:val="0"/>
          <w:numId w:val="8"/>
        </w:numPr>
        <w:tabs>
          <w:tab w:val="left" w:pos="500"/>
        </w:tabs>
        <w:spacing w:after="0" w:line="219" w:lineRule="auto"/>
        <w:ind w:left="500" w:right="80" w:hanging="422"/>
        <w:rPr>
          <w:rFonts w:eastAsia="Verdana"/>
          <w:lang w:eastAsia="pl-PL"/>
        </w:rPr>
      </w:pPr>
      <w:r w:rsidRPr="00AC78FB">
        <w:rPr>
          <w:rFonts w:eastAsia="Verdana"/>
          <w:lang w:eastAsia="pl-PL"/>
        </w:rPr>
        <w:t>Zamawiający dopuszcza możliwość skrócenia okresu funkcjonowania RRM przy wystąpieniu niesprzyjających warunków atmosferycznych na wniosek Wykonawcy.</w:t>
      </w:r>
    </w:p>
    <w:p w:rsidR="004A10D2" w:rsidRDefault="004A10D2" w:rsidP="004A10D2">
      <w:pPr>
        <w:tabs>
          <w:tab w:val="left" w:pos="500"/>
        </w:tabs>
        <w:spacing w:line="219" w:lineRule="auto"/>
        <w:ind w:right="80"/>
        <w:rPr>
          <w:rFonts w:eastAsia="Verdana"/>
          <w:lang w:eastAsia="pl-PL"/>
        </w:rPr>
      </w:pPr>
    </w:p>
    <w:p w:rsidR="004A10D2" w:rsidRDefault="004A10D2" w:rsidP="004A10D2">
      <w:pPr>
        <w:jc w:val="both"/>
      </w:pPr>
      <w:r>
        <w:t>Załączniki:</w:t>
      </w:r>
    </w:p>
    <w:p w:rsidR="004A10D2" w:rsidRDefault="004A10D2" w:rsidP="004A10D2">
      <w:pPr>
        <w:jc w:val="both"/>
        <w:rPr>
          <w:rFonts w:eastAsia="Verdana"/>
          <w:lang w:eastAsia="pl-PL"/>
        </w:rPr>
      </w:pPr>
      <w:r>
        <w:t>Załącznik nr 1 – Lokalizacje stacji rowerowych na terenie Radomia wraz z wykazem stacji</w:t>
      </w:r>
    </w:p>
    <w:p w:rsidR="004A10D2" w:rsidRDefault="004A10D2" w:rsidP="004A10D2">
      <w:pPr>
        <w:spacing w:line="219" w:lineRule="auto"/>
        <w:ind w:right="80"/>
        <w:rPr>
          <w:rFonts w:eastAsia="Verdana"/>
          <w:lang w:eastAsia="pl-PL"/>
        </w:rPr>
      </w:pPr>
      <w:r>
        <w:rPr>
          <w:rFonts w:eastAsia="Verdana"/>
          <w:lang w:eastAsia="pl-PL"/>
        </w:rPr>
        <w:t xml:space="preserve">Załącznik nr 2 - </w:t>
      </w:r>
      <w:r>
        <w:t>Zakres gwarancji udzielonej przez poprzedniego wykonawcę</w:t>
      </w:r>
    </w:p>
    <w:p w:rsidR="004A10D2" w:rsidRDefault="004A10D2" w:rsidP="004A10D2">
      <w:pPr>
        <w:spacing w:line="219" w:lineRule="auto"/>
        <w:ind w:right="80"/>
        <w:rPr>
          <w:rFonts w:eastAsia="Verdana"/>
          <w:lang w:eastAsia="pl-PL"/>
        </w:rPr>
      </w:pPr>
    </w:p>
    <w:p w:rsidR="004A10D2" w:rsidRDefault="004A10D2" w:rsidP="004A10D2">
      <w:pPr>
        <w:spacing w:line="219" w:lineRule="auto"/>
        <w:ind w:right="80"/>
        <w:rPr>
          <w:rFonts w:eastAsia="Verdana"/>
          <w:lang w:eastAsia="pl-PL"/>
        </w:rPr>
      </w:pPr>
    </w:p>
    <w:p w:rsidR="003A3205" w:rsidRDefault="003A3205" w:rsidP="004A10D2">
      <w:pPr>
        <w:spacing w:line="219" w:lineRule="auto"/>
        <w:ind w:right="80"/>
        <w:rPr>
          <w:rFonts w:eastAsia="Verdana"/>
          <w:lang w:eastAsia="pl-PL"/>
        </w:rPr>
      </w:pPr>
    </w:p>
    <w:p w:rsidR="003A3205" w:rsidRDefault="003A3205" w:rsidP="004A10D2">
      <w:pPr>
        <w:spacing w:line="219" w:lineRule="auto"/>
        <w:ind w:right="80"/>
        <w:rPr>
          <w:rFonts w:eastAsia="Verdana"/>
          <w:lang w:eastAsia="pl-PL"/>
        </w:rPr>
      </w:pPr>
    </w:p>
    <w:p w:rsidR="003A3205" w:rsidRDefault="003A3205" w:rsidP="004A10D2">
      <w:pPr>
        <w:spacing w:line="219" w:lineRule="auto"/>
        <w:ind w:right="80"/>
        <w:rPr>
          <w:rFonts w:eastAsia="Verdana"/>
          <w:lang w:eastAsia="pl-PL"/>
        </w:rPr>
      </w:pPr>
    </w:p>
    <w:p w:rsidR="003A3205" w:rsidRDefault="003A3205" w:rsidP="004A10D2">
      <w:pPr>
        <w:spacing w:line="219" w:lineRule="auto"/>
        <w:ind w:right="80"/>
        <w:rPr>
          <w:rFonts w:eastAsia="Verdana"/>
          <w:lang w:eastAsia="pl-PL"/>
        </w:rPr>
      </w:pPr>
    </w:p>
    <w:p w:rsidR="003A3205" w:rsidRDefault="003A3205" w:rsidP="004A10D2">
      <w:pPr>
        <w:spacing w:line="219" w:lineRule="auto"/>
        <w:ind w:right="80"/>
        <w:rPr>
          <w:rFonts w:eastAsia="Verdana"/>
          <w:lang w:eastAsia="pl-PL"/>
        </w:rPr>
      </w:pPr>
    </w:p>
    <w:p w:rsidR="003A3205" w:rsidRDefault="003A3205" w:rsidP="004A10D2">
      <w:pPr>
        <w:spacing w:line="219" w:lineRule="auto"/>
        <w:ind w:right="80"/>
        <w:rPr>
          <w:rFonts w:eastAsia="Verdana"/>
          <w:lang w:eastAsia="pl-PL"/>
        </w:rPr>
      </w:pPr>
    </w:p>
    <w:p w:rsidR="003A3205" w:rsidRDefault="003A3205" w:rsidP="004A10D2">
      <w:pPr>
        <w:spacing w:line="219" w:lineRule="auto"/>
        <w:ind w:right="80"/>
        <w:rPr>
          <w:rFonts w:eastAsia="Verdana"/>
          <w:lang w:eastAsia="pl-PL"/>
        </w:rPr>
      </w:pPr>
    </w:p>
    <w:p w:rsidR="003A3205" w:rsidRDefault="003A3205" w:rsidP="004A10D2">
      <w:pPr>
        <w:spacing w:line="219" w:lineRule="auto"/>
        <w:ind w:right="80"/>
        <w:rPr>
          <w:rFonts w:eastAsia="Verdana"/>
          <w:lang w:eastAsia="pl-PL"/>
        </w:rPr>
      </w:pPr>
    </w:p>
    <w:p w:rsidR="003A3205" w:rsidRDefault="003A3205" w:rsidP="004A10D2">
      <w:pPr>
        <w:spacing w:line="219" w:lineRule="auto"/>
        <w:ind w:right="80"/>
        <w:rPr>
          <w:rFonts w:eastAsia="Verdana"/>
          <w:lang w:eastAsia="pl-PL"/>
        </w:rPr>
      </w:pPr>
    </w:p>
    <w:p w:rsidR="003A3205" w:rsidRDefault="003A3205" w:rsidP="004A10D2">
      <w:pPr>
        <w:spacing w:line="219" w:lineRule="auto"/>
        <w:ind w:right="80"/>
        <w:rPr>
          <w:rFonts w:eastAsia="Verdana"/>
          <w:lang w:eastAsia="pl-PL"/>
        </w:rPr>
      </w:pPr>
    </w:p>
    <w:p w:rsidR="003A3205" w:rsidRDefault="003A3205" w:rsidP="004A10D2">
      <w:pPr>
        <w:spacing w:line="219" w:lineRule="auto"/>
        <w:ind w:right="80"/>
        <w:rPr>
          <w:rFonts w:eastAsia="Verdana"/>
          <w:lang w:eastAsia="pl-PL"/>
        </w:rPr>
      </w:pPr>
    </w:p>
    <w:p w:rsidR="003A3205" w:rsidRDefault="003A3205" w:rsidP="004A10D2">
      <w:pPr>
        <w:spacing w:line="219" w:lineRule="auto"/>
        <w:ind w:right="80"/>
        <w:rPr>
          <w:rFonts w:eastAsia="Verdana"/>
          <w:lang w:eastAsia="pl-PL"/>
        </w:rPr>
      </w:pPr>
    </w:p>
    <w:p w:rsidR="003A3205" w:rsidRDefault="003A3205" w:rsidP="004A10D2">
      <w:pPr>
        <w:spacing w:line="219" w:lineRule="auto"/>
        <w:ind w:right="80"/>
        <w:rPr>
          <w:rFonts w:eastAsia="Verdana"/>
          <w:lang w:eastAsia="pl-PL"/>
        </w:rPr>
      </w:pPr>
    </w:p>
    <w:p w:rsidR="003A3205" w:rsidRDefault="003A3205" w:rsidP="004A10D2">
      <w:pPr>
        <w:spacing w:line="219" w:lineRule="auto"/>
        <w:ind w:right="80"/>
        <w:rPr>
          <w:rFonts w:eastAsia="Verdana"/>
          <w:lang w:eastAsia="pl-PL"/>
        </w:rPr>
      </w:pPr>
    </w:p>
    <w:p w:rsidR="003A3205" w:rsidRDefault="003A3205" w:rsidP="004A10D2">
      <w:pPr>
        <w:spacing w:line="219" w:lineRule="auto"/>
        <w:ind w:right="80"/>
        <w:rPr>
          <w:rFonts w:eastAsia="Verdana"/>
          <w:lang w:eastAsia="pl-PL"/>
        </w:rPr>
      </w:pPr>
    </w:p>
    <w:p w:rsidR="00916225" w:rsidRDefault="00916225" w:rsidP="004A10D2">
      <w:pPr>
        <w:rPr>
          <w:rFonts w:eastAsia="Verdana"/>
          <w:lang w:eastAsia="pl-PL"/>
        </w:rPr>
      </w:pPr>
      <w:bookmarkStart w:id="0" w:name="_GoBack"/>
      <w:bookmarkEnd w:id="0"/>
    </w:p>
    <w:p w:rsidR="00916225" w:rsidRPr="00916225" w:rsidRDefault="00916225" w:rsidP="00916225">
      <w:pPr>
        <w:rPr>
          <w:rFonts w:eastAsia="Verdana"/>
          <w:lang w:eastAsia="pl-PL"/>
        </w:rPr>
      </w:pPr>
    </w:p>
    <w:p w:rsidR="00916225" w:rsidRPr="00916225" w:rsidRDefault="00916225" w:rsidP="00916225">
      <w:pPr>
        <w:rPr>
          <w:rFonts w:eastAsia="Verdana"/>
          <w:lang w:eastAsia="pl-PL"/>
        </w:rPr>
      </w:pPr>
    </w:p>
    <w:p w:rsidR="00916225" w:rsidRPr="00916225" w:rsidRDefault="00916225" w:rsidP="00916225">
      <w:pPr>
        <w:rPr>
          <w:rFonts w:eastAsia="Verdana"/>
          <w:lang w:eastAsia="pl-PL"/>
        </w:rPr>
      </w:pPr>
    </w:p>
    <w:p w:rsidR="00916225" w:rsidRDefault="00916225" w:rsidP="00916225">
      <w:pPr>
        <w:rPr>
          <w:rFonts w:eastAsia="Verdana"/>
          <w:lang w:eastAsia="pl-PL"/>
        </w:rPr>
      </w:pPr>
    </w:p>
    <w:p w:rsidR="00916225" w:rsidRDefault="00916225" w:rsidP="00916225">
      <w:pPr>
        <w:rPr>
          <w:rFonts w:eastAsia="Verdana"/>
          <w:lang w:eastAsia="pl-PL"/>
        </w:rPr>
      </w:pPr>
    </w:p>
    <w:p w:rsidR="004A10D2" w:rsidRPr="00916225" w:rsidRDefault="00916225" w:rsidP="00916225">
      <w:pPr>
        <w:tabs>
          <w:tab w:val="center" w:pos="4610"/>
        </w:tabs>
        <w:rPr>
          <w:rFonts w:eastAsia="Verdana"/>
          <w:lang w:eastAsia="pl-PL"/>
        </w:rPr>
        <w:sectPr w:rsidR="004A10D2" w:rsidRPr="00916225" w:rsidSect="0029135C">
          <w:type w:val="continuous"/>
          <w:pgSz w:w="11900" w:h="16840"/>
          <w:pgMar w:top="1416" w:right="1340" w:bottom="153" w:left="1340" w:header="0" w:footer="0" w:gutter="0"/>
          <w:cols w:space="0" w:equalWidth="0">
            <w:col w:w="9220"/>
          </w:cols>
          <w:docGrid w:linePitch="360"/>
        </w:sectPr>
      </w:pPr>
      <w:r>
        <w:rPr>
          <w:rFonts w:eastAsia="Verdana"/>
          <w:lang w:eastAsia="pl-PL"/>
        </w:rPr>
        <w:tab/>
      </w:r>
    </w:p>
    <w:p w:rsidR="004A10D2" w:rsidRDefault="004A10D2" w:rsidP="004A10D2">
      <w:pPr>
        <w:tabs>
          <w:tab w:val="left" w:pos="567"/>
          <w:tab w:val="left" w:pos="2096"/>
          <w:tab w:val="left" w:pos="8730"/>
          <w:tab w:val="left" w:pos="9185"/>
        </w:tabs>
      </w:pPr>
    </w:p>
    <w:p w:rsidR="004A10D2" w:rsidRDefault="004A10D2" w:rsidP="004A10D2">
      <w:pPr>
        <w:ind w:left="7080"/>
      </w:pPr>
      <w:r>
        <w:t>Załącznik nr 1</w:t>
      </w:r>
    </w:p>
    <w:p w:rsidR="004A10D2" w:rsidRDefault="004A10D2" w:rsidP="004A10D2">
      <w:pPr>
        <w:jc w:val="right"/>
      </w:pPr>
      <w:r>
        <w:t>do opisu przedmiotu zamówienia</w:t>
      </w:r>
    </w:p>
    <w:p w:rsidR="004A10D2" w:rsidRPr="00EA0550" w:rsidRDefault="004A10D2" w:rsidP="004A10D2">
      <w:pPr>
        <w:jc w:val="center"/>
      </w:pPr>
      <w:r w:rsidRPr="00EA0550">
        <w:t>Wykaz stacji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6"/>
        <w:gridCol w:w="3995"/>
        <w:gridCol w:w="4221"/>
      </w:tblGrid>
      <w:tr w:rsidR="004A10D2" w:rsidRPr="004A10D2" w:rsidTr="00AE0913">
        <w:tc>
          <w:tcPr>
            <w:tcW w:w="846" w:type="dxa"/>
            <w:vMerge w:val="restart"/>
            <w:shd w:val="clear" w:color="auto" w:fill="AEAAAA"/>
          </w:tcPr>
          <w:p w:rsidR="004A10D2" w:rsidRPr="004A10D2" w:rsidRDefault="004A10D2" w:rsidP="00AE0913">
            <w:pPr>
              <w:jc w:val="center"/>
              <w:rPr>
                <w:rFonts w:ascii="Times New Roman" w:hAnsi="Times New Roman" w:cs="Times New Roman"/>
              </w:rPr>
            </w:pPr>
            <w:r w:rsidRPr="004A10D2">
              <w:rPr>
                <w:rFonts w:ascii="Times New Roman" w:hAnsi="Times New Roman" w:cs="Times New Roman"/>
              </w:rPr>
              <w:t>Lp.</w:t>
            </w:r>
          </w:p>
        </w:tc>
        <w:tc>
          <w:tcPr>
            <w:tcW w:w="8216" w:type="dxa"/>
            <w:gridSpan w:val="2"/>
            <w:shd w:val="clear" w:color="auto" w:fill="AEAAAA"/>
          </w:tcPr>
          <w:p w:rsidR="004A10D2" w:rsidRPr="004A10D2" w:rsidRDefault="004A10D2" w:rsidP="00AE0913">
            <w:pPr>
              <w:jc w:val="center"/>
              <w:rPr>
                <w:rFonts w:ascii="Times New Roman" w:hAnsi="Times New Roman" w:cs="Times New Roman"/>
              </w:rPr>
            </w:pPr>
            <w:r w:rsidRPr="004A10D2">
              <w:rPr>
                <w:rFonts w:ascii="Times New Roman" w:hAnsi="Times New Roman" w:cs="Times New Roman"/>
              </w:rPr>
              <w:t>Lokalizacja</w:t>
            </w:r>
          </w:p>
        </w:tc>
      </w:tr>
      <w:tr w:rsidR="004A10D2" w:rsidRPr="004A10D2" w:rsidTr="00AE0913">
        <w:tc>
          <w:tcPr>
            <w:tcW w:w="846" w:type="dxa"/>
            <w:vMerge/>
            <w:shd w:val="clear" w:color="auto" w:fill="AEAAAA"/>
          </w:tcPr>
          <w:p w:rsidR="004A10D2" w:rsidRPr="004A10D2" w:rsidRDefault="004A10D2" w:rsidP="00AE0913">
            <w:pPr>
              <w:rPr>
                <w:rFonts w:ascii="Times New Roman" w:hAnsi="Times New Roman" w:cs="Times New Roman"/>
              </w:rPr>
            </w:pPr>
          </w:p>
        </w:tc>
        <w:tc>
          <w:tcPr>
            <w:tcW w:w="3995" w:type="dxa"/>
            <w:shd w:val="clear" w:color="auto" w:fill="AEAAAA"/>
          </w:tcPr>
          <w:p w:rsidR="004A10D2" w:rsidRPr="004A10D2" w:rsidRDefault="004A10D2" w:rsidP="00AE0913">
            <w:pPr>
              <w:jc w:val="center"/>
              <w:rPr>
                <w:rFonts w:ascii="Times New Roman" w:hAnsi="Times New Roman" w:cs="Times New Roman"/>
              </w:rPr>
            </w:pPr>
            <w:r w:rsidRPr="004A10D2">
              <w:rPr>
                <w:rFonts w:ascii="Times New Roman" w:hAnsi="Times New Roman" w:cs="Times New Roman"/>
              </w:rPr>
              <w:t>Osiedle/obiekt</w:t>
            </w:r>
          </w:p>
        </w:tc>
        <w:tc>
          <w:tcPr>
            <w:tcW w:w="4221" w:type="dxa"/>
            <w:shd w:val="clear" w:color="auto" w:fill="AEAAAA"/>
          </w:tcPr>
          <w:p w:rsidR="004A10D2" w:rsidRPr="004A10D2" w:rsidRDefault="004A10D2" w:rsidP="00AE0913">
            <w:pPr>
              <w:jc w:val="center"/>
              <w:rPr>
                <w:rFonts w:ascii="Times New Roman" w:hAnsi="Times New Roman" w:cs="Times New Roman"/>
              </w:rPr>
            </w:pPr>
            <w:r w:rsidRPr="004A10D2">
              <w:rPr>
                <w:rFonts w:ascii="Times New Roman" w:hAnsi="Times New Roman" w:cs="Times New Roman"/>
              </w:rPr>
              <w:t>Ulica/skrzyżowanie</w:t>
            </w:r>
          </w:p>
        </w:tc>
      </w:tr>
      <w:tr w:rsidR="004A10D2" w:rsidRPr="004A10D2" w:rsidTr="00AE0913">
        <w:tc>
          <w:tcPr>
            <w:tcW w:w="846" w:type="dxa"/>
            <w:shd w:val="clear" w:color="auto" w:fill="auto"/>
          </w:tcPr>
          <w:p w:rsidR="004A10D2" w:rsidRPr="004A10D2" w:rsidRDefault="004A10D2" w:rsidP="004A10D2">
            <w:pPr>
              <w:pStyle w:val="Akapitzlist"/>
              <w:numPr>
                <w:ilvl w:val="0"/>
                <w:numId w:val="4"/>
              </w:numPr>
              <w:spacing w:after="0" w:line="240" w:lineRule="auto"/>
              <w:rPr>
                <w:rFonts w:ascii="Times New Roman" w:hAnsi="Times New Roman" w:cs="Times New Roman"/>
              </w:rPr>
            </w:pPr>
          </w:p>
        </w:tc>
        <w:tc>
          <w:tcPr>
            <w:tcW w:w="3995" w:type="dxa"/>
            <w:shd w:val="clear" w:color="auto" w:fill="auto"/>
          </w:tcPr>
          <w:p w:rsidR="004A10D2" w:rsidRPr="004A10D2" w:rsidRDefault="004A10D2" w:rsidP="00AE0913">
            <w:pPr>
              <w:rPr>
                <w:rFonts w:ascii="Times New Roman" w:hAnsi="Times New Roman" w:cs="Times New Roman"/>
              </w:rPr>
            </w:pPr>
            <w:r w:rsidRPr="004A10D2">
              <w:rPr>
                <w:rFonts w:ascii="Times New Roman" w:hAnsi="Times New Roman" w:cs="Times New Roman"/>
              </w:rPr>
              <w:t>Planty</w:t>
            </w:r>
          </w:p>
        </w:tc>
        <w:tc>
          <w:tcPr>
            <w:tcW w:w="4221" w:type="dxa"/>
            <w:shd w:val="clear" w:color="auto" w:fill="auto"/>
          </w:tcPr>
          <w:p w:rsidR="004A10D2" w:rsidRPr="004A10D2" w:rsidRDefault="004A10D2" w:rsidP="00AE0913">
            <w:pPr>
              <w:rPr>
                <w:rFonts w:ascii="Times New Roman" w:hAnsi="Times New Roman" w:cs="Times New Roman"/>
              </w:rPr>
            </w:pPr>
            <w:r w:rsidRPr="004A10D2">
              <w:rPr>
                <w:rFonts w:ascii="Times New Roman" w:hAnsi="Times New Roman" w:cs="Times New Roman"/>
              </w:rPr>
              <w:t>ul. Kościuszki/ul. Narutowicza</w:t>
            </w:r>
          </w:p>
        </w:tc>
      </w:tr>
      <w:tr w:rsidR="004A10D2" w:rsidRPr="004A10D2" w:rsidTr="00AE0913">
        <w:tc>
          <w:tcPr>
            <w:tcW w:w="846" w:type="dxa"/>
            <w:shd w:val="clear" w:color="auto" w:fill="auto"/>
          </w:tcPr>
          <w:p w:rsidR="004A10D2" w:rsidRPr="004A10D2" w:rsidRDefault="004A10D2" w:rsidP="004A10D2">
            <w:pPr>
              <w:pStyle w:val="Akapitzlist"/>
              <w:numPr>
                <w:ilvl w:val="0"/>
                <w:numId w:val="4"/>
              </w:numPr>
              <w:spacing w:after="0" w:line="240" w:lineRule="auto"/>
              <w:rPr>
                <w:rFonts w:ascii="Times New Roman" w:hAnsi="Times New Roman" w:cs="Times New Roman"/>
              </w:rPr>
            </w:pPr>
          </w:p>
        </w:tc>
        <w:tc>
          <w:tcPr>
            <w:tcW w:w="3995" w:type="dxa"/>
            <w:shd w:val="clear" w:color="auto" w:fill="auto"/>
          </w:tcPr>
          <w:p w:rsidR="004A10D2" w:rsidRPr="004A10D2" w:rsidRDefault="004A10D2" w:rsidP="00AE0913">
            <w:pPr>
              <w:rPr>
                <w:rFonts w:ascii="Times New Roman" w:hAnsi="Times New Roman" w:cs="Times New Roman"/>
              </w:rPr>
            </w:pPr>
            <w:r w:rsidRPr="004A10D2">
              <w:rPr>
                <w:rFonts w:ascii="Times New Roman" w:hAnsi="Times New Roman" w:cs="Times New Roman"/>
              </w:rPr>
              <w:t>Śródmieście</w:t>
            </w:r>
          </w:p>
        </w:tc>
        <w:tc>
          <w:tcPr>
            <w:tcW w:w="4221" w:type="dxa"/>
            <w:shd w:val="clear" w:color="auto" w:fill="auto"/>
          </w:tcPr>
          <w:p w:rsidR="004A10D2" w:rsidRPr="004A10D2" w:rsidRDefault="004A10D2" w:rsidP="00AE0913">
            <w:pPr>
              <w:rPr>
                <w:rFonts w:ascii="Times New Roman" w:hAnsi="Times New Roman" w:cs="Times New Roman"/>
              </w:rPr>
            </w:pPr>
            <w:r w:rsidRPr="004A10D2">
              <w:rPr>
                <w:rFonts w:ascii="Times New Roman" w:hAnsi="Times New Roman" w:cs="Times New Roman"/>
              </w:rPr>
              <w:t>ul. Malczewskiego</w:t>
            </w:r>
          </w:p>
        </w:tc>
      </w:tr>
      <w:tr w:rsidR="004A10D2" w:rsidRPr="004A10D2" w:rsidTr="00AE0913">
        <w:tc>
          <w:tcPr>
            <w:tcW w:w="846" w:type="dxa"/>
            <w:shd w:val="clear" w:color="auto" w:fill="auto"/>
          </w:tcPr>
          <w:p w:rsidR="004A10D2" w:rsidRPr="004A10D2" w:rsidRDefault="004A10D2" w:rsidP="004A10D2">
            <w:pPr>
              <w:pStyle w:val="Akapitzlist"/>
              <w:numPr>
                <w:ilvl w:val="0"/>
                <w:numId w:val="4"/>
              </w:numPr>
              <w:spacing w:after="0" w:line="240" w:lineRule="auto"/>
              <w:rPr>
                <w:rFonts w:ascii="Times New Roman" w:hAnsi="Times New Roman" w:cs="Times New Roman"/>
              </w:rPr>
            </w:pPr>
          </w:p>
        </w:tc>
        <w:tc>
          <w:tcPr>
            <w:tcW w:w="3995" w:type="dxa"/>
            <w:shd w:val="clear" w:color="auto" w:fill="auto"/>
          </w:tcPr>
          <w:p w:rsidR="004A10D2" w:rsidRPr="004A10D2" w:rsidRDefault="004A10D2" w:rsidP="00AE0913">
            <w:pPr>
              <w:rPr>
                <w:rFonts w:ascii="Times New Roman" w:hAnsi="Times New Roman" w:cs="Times New Roman"/>
              </w:rPr>
            </w:pPr>
            <w:r w:rsidRPr="004A10D2">
              <w:rPr>
                <w:rFonts w:ascii="Times New Roman" w:hAnsi="Times New Roman" w:cs="Times New Roman"/>
              </w:rPr>
              <w:t>Śródmieście</w:t>
            </w:r>
          </w:p>
        </w:tc>
        <w:tc>
          <w:tcPr>
            <w:tcW w:w="4221" w:type="dxa"/>
            <w:shd w:val="clear" w:color="auto" w:fill="auto"/>
          </w:tcPr>
          <w:p w:rsidR="004A10D2" w:rsidRPr="004A10D2" w:rsidRDefault="004A10D2" w:rsidP="00AE0913">
            <w:pPr>
              <w:rPr>
                <w:rFonts w:ascii="Times New Roman" w:hAnsi="Times New Roman" w:cs="Times New Roman"/>
              </w:rPr>
            </w:pPr>
            <w:r w:rsidRPr="004A10D2">
              <w:rPr>
                <w:rFonts w:ascii="Times New Roman" w:hAnsi="Times New Roman" w:cs="Times New Roman"/>
              </w:rPr>
              <w:t>pl. Konstytucji 3 maja</w:t>
            </w:r>
          </w:p>
        </w:tc>
      </w:tr>
      <w:tr w:rsidR="004A10D2" w:rsidRPr="004A10D2" w:rsidTr="00AE0913">
        <w:tc>
          <w:tcPr>
            <w:tcW w:w="846" w:type="dxa"/>
            <w:shd w:val="clear" w:color="auto" w:fill="auto"/>
          </w:tcPr>
          <w:p w:rsidR="004A10D2" w:rsidRPr="004A10D2" w:rsidRDefault="004A10D2" w:rsidP="004A10D2">
            <w:pPr>
              <w:pStyle w:val="Akapitzlist"/>
              <w:numPr>
                <w:ilvl w:val="0"/>
                <w:numId w:val="4"/>
              </w:numPr>
              <w:spacing w:after="0" w:line="240" w:lineRule="auto"/>
              <w:rPr>
                <w:rFonts w:ascii="Times New Roman" w:hAnsi="Times New Roman" w:cs="Times New Roman"/>
              </w:rPr>
            </w:pPr>
          </w:p>
        </w:tc>
        <w:tc>
          <w:tcPr>
            <w:tcW w:w="3995" w:type="dxa"/>
            <w:shd w:val="clear" w:color="auto" w:fill="auto"/>
          </w:tcPr>
          <w:p w:rsidR="004A10D2" w:rsidRPr="004A10D2" w:rsidRDefault="004A10D2" w:rsidP="00AE0913">
            <w:pPr>
              <w:rPr>
                <w:rFonts w:ascii="Times New Roman" w:hAnsi="Times New Roman" w:cs="Times New Roman"/>
              </w:rPr>
            </w:pPr>
            <w:r w:rsidRPr="004A10D2">
              <w:rPr>
                <w:rFonts w:ascii="Times New Roman" w:hAnsi="Times New Roman" w:cs="Times New Roman"/>
              </w:rPr>
              <w:t>Śródmieście</w:t>
            </w:r>
          </w:p>
        </w:tc>
        <w:tc>
          <w:tcPr>
            <w:tcW w:w="4221" w:type="dxa"/>
            <w:shd w:val="clear" w:color="auto" w:fill="auto"/>
          </w:tcPr>
          <w:p w:rsidR="004A10D2" w:rsidRPr="004A10D2" w:rsidRDefault="004A10D2" w:rsidP="00AE0913">
            <w:pPr>
              <w:rPr>
                <w:rFonts w:ascii="Times New Roman" w:hAnsi="Times New Roman" w:cs="Times New Roman"/>
              </w:rPr>
            </w:pPr>
            <w:r w:rsidRPr="004A10D2">
              <w:rPr>
                <w:rFonts w:ascii="Times New Roman" w:hAnsi="Times New Roman" w:cs="Times New Roman"/>
              </w:rPr>
              <w:t>Ul. Struga/25 Czerwca</w:t>
            </w:r>
          </w:p>
        </w:tc>
      </w:tr>
      <w:tr w:rsidR="004A10D2" w:rsidRPr="004A10D2" w:rsidTr="00AE0913">
        <w:tc>
          <w:tcPr>
            <w:tcW w:w="846" w:type="dxa"/>
            <w:shd w:val="clear" w:color="auto" w:fill="auto"/>
          </w:tcPr>
          <w:p w:rsidR="004A10D2" w:rsidRPr="004A10D2" w:rsidRDefault="004A10D2" w:rsidP="004A10D2">
            <w:pPr>
              <w:pStyle w:val="Akapitzlist"/>
              <w:numPr>
                <w:ilvl w:val="0"/>
                <w:numId w:val="4"/>
              </w:numPr>
              <w:spacing w:after="0" w:line="240" w:lineRule="auto"/>
              <w:rPr>
                <w:rFonts w:ascii="Times New Roman" w:hAnsi="Times New Roman" w:cs="Times New Roman"/>
              </w:rPr>
            </w:pPr>
          </w:p>
        </w:tc>
        <w:tc>
          <w:tcPr>
            <w:tcW w:w="3995" w:type="dxa"/>
            <w:shd w:val="clear" w:color="auto" w:fill="auto"/>
          </w:tcPr>
          <w:p w:rsidR="004A10D2" w:rsidRPr="004A10D2" w:rsidRDefault="004A10D2" w:rsidP="00AE0913">
            <w:pPr>
              <w:rPr>
                <w:rFonts w:ascii="Times New Roman" w:hAnsi="Times New Roman" w:cs="Times New Roman"/>
              </w:rPr>
            </w:pPr>
            <w:r w:rsidRPr="004A10D2">
              <w:rPr>
                <w:rFonts w:ascii="Times New Roman" w:hAnsi="Times New Roman" w:cs="Times New Roman"/>
              </w:rPr>
              <w:t>Śródmieście</w:t>
            </w:r>
          </w:p>
        </w:tc>
        <w:tc>
          <w:tcPr>
            <w:tcW w:w="4221" w:type="dxa"/>
            <w:shd w:val="clear" w:color="auto" w:fill="auto"/>
          </w:tcPr>
          <w:p w:rsidR="004A10D2" w:rsidRPr="004A10D2" w:rsidRDefault="004A10D2" w:rsidP="00AE0913">
            <w:pPr>
              <w:rPr>
                <w:rFonts w:ascii="Times New Roman" w:hAnsi="Times New Roman" w:cs="Times New Roman"/>
              </w:rPr>
            </w:pPr>
            <w:r w:rsidRPr="004A10D2">
              <w:rPr>
                <w:rFonts w:ascii="Times New Roman" w:hAnsi="Times New Roman" w:cs="Times New Roman"/>
              </w:rPr>
              <w:t>ul. Żeromskiego/ul. Zbrowskiego</w:t>
            </w:r>
          </w:p>
        </w:tc>
      </w:tr>
      <w:tr w:rsidR="004A10D2" w:rsidRPr="004A10D2" w:rsidTr="00AE0913">
        <w:tc>
          <w:tcPr>
            <w:tcW w:w="846" w:type="dxa"/>
            <w:shd w:val="clear" w:color="auto" w:fill="auto"/>
          </w:tcPr>
          <w:p w:rsidR="004A10D2" w:rsidRPr="004A10D2" w:rsidRDefault="004A10D2" w:rsidP="004A10D2">
            <w:pPr>
              <w:pStyle w:val="Akapitzlist"/>
              <w:numPr>
                <w:ilvl w:val="0"/>
                <w:numId w:val="4"/>
              </w:numPr>
              <w:spacing w:after="0" w:line="240" w:lineRule="auto"/>
              <w:rPr>
                <w:rFonts w:ascii="Times New Roman" w:hAnsi="Times New Roman" w:cs="Times New Roman"/>
              </w:rPr>
            </w:pPr>
          </w:p>
        </w:tc>
        <w:tc>
          <w:tcPr>
            <w:tcW w:w="3995" w:type="dxa"/>
            <w:shd w:val="clear" w:color="auto" w:fill="auto"/>
          </w:tcPr>
          <w:p w:rsidR="004A10D2" w:rsidRPr="004A10D2" w:rsidRDefault="004A10D2" w:rsidP="00AE0913">
            <w:pPr>
              <w:rPr>
                <w:rFonts w:ascii="Times New Roman" w:hAnsi="Times New Roman" w:cs="Times New Roman"/>
              </w:rPr>
            </w:pPr>
            <w:r w:rsidRPr="004A10D2">
              <w:rPr>
                <w:rFonts w:ascii="Times New Roman" w:hAnsi="Times New Roman" w:cs="Times New Roman"/>
              </w:rPr>
              <w:t>Śródmieście</w:t>
            </w:r>
          </w:p>
        </w:tc>
        <w:tc>
          <w:tcPr>
            <w:tcW w:w="4221" w:type="dxa"/>
            <w:shd w:val="clear" w:color="auto" w:fill="auto"/>
          </w:tcPr>
          <w:p w:rsidR="004A10D2" w:rsidRPr="004A10D2" w:rsidRDefault="004A10D2" w:rsidP="00AE0913">
            <w:pPr>
              <w:rPr>
                <w:rFonts w:ascii="Times New Roman" w:hAnsi="Times New Roman" w:cs="Times New Roman"/>
              </w:rPr>
            </w:pPr>
            <w:r w:rsidRPr="004A10D2">
              <w:rPr>
                <w:rFonts w:ascii="Times New Roman" w:hAnsi="Times New Roman" w:cs="Times New Roman"/>
              </w:rPr>
              <w:t>Urząd Miejski</w:t>
            </w:r>
          </w:p>
        </w:tc>
      </w:tr>
      <w:tr w:rsidR="004A10D2" w:rsidRPr="004A10D2" w:rsidTr="00AE0913">
        <w:tc>
          <w:tcPr>
            <w:tcW w:w="846" w:type="dxa"/>
            <w:shd w:val="clear" w:color="auto" w:fill="auto"/>
          </w:tcPr>
          <w:p w:rsidR="004A10D2" w:rsidRPr="004A10D2" w:rsidRDefault="004A10D2" w:rsidP="004A10D2">
            <w:pPr>
              <w:pStyle w:val="Akapitzlist"/>
              <w:numPr>
                <w:ilvl w:val="0"/>
                <w:numId w:val="4"/>
              </w:numPr>
              <w:spacing w:after="0" w:line="240" w:lineRule="auto"/>
              <w:rPr>
                <w:rFonts w:ascii="Times New Roman" w:hAnsi="Times New Roman" w:cs="Times New Roman"/>
              </w:rPr>
            </w:pPr>
          </w:p>
        </w:tc>
        <w:tc>
          <w:tcPr>
            <w:tcW w:w="3995" w:type="dxa"/>
            <w:shd w:val="clear" w:color="auto" w:fill="auto"/>
          </w:tcPr>
          <w:p w:rsidR="004A10D2" w:rsidRPr="004A10D2" w:rsidRDefault="004A10D2" w:rsidP="00AE0913">
            <w:pPr>
              <w:rPr>
                <w:rFonts w:ascii="Times New Roman" w:hAnsi="Times New Roman" w:cs="Times New Roman"/>
              </w:rPr>
            </w:pPr>
            <w:r w:rsidRPr="004A10D2">
              <w:rPr>
                <w:rFonts w:ascii="Times New Roman" w:hAnsi="Times New Roman" w:cs="Times New Roman"/>
              </w:rPr>
              <w:t>Śródmieście /Szpital</w:t>
            </w:r>
          </w:p>
        </w:tc>
        <w:tc>
          <w:tcPr>
            <w:tcW w:w="4221" w:type="dxa"/>
            <w:shd w:val="clear" w:color="auto" w:fill="auto"/>
          </w:tcPr>
          <w:p w:rsidR="004A10D2" w:rsidRPr="004A10D2" w:rsidRDefault="004A10D2" w:rsidP="00AE0913">
            <w:pPr>
              <w:rPr>
                <w:rFonts w:ascii="Times New Roman" w:hAnsi="Times New Roman" w:cs="Times New Roman"/>
              </w:rPr>
            </w:pPr>
            <w:r w:rsidRPr="004A10D2">
              <w:rPr>
                <w:rFonts w:ascii="Times New Roman" w:hAnsi="Times New Roman" w:cs="Times New Roman"/>
              </w:rPr>
              <w:t>ul. Lekarska</w:t>
            </w:r>
          </w:p>
        </w:tc>
      </w:tr>
      <w:tr w:rsidR="004A10D2" w:rsidRPr="004A10D2" w:rsidTr="00AE0913">
        <w:tc>
          <w:tcPr>
            <w:tcW w:w="846" w:type="dxa"/>
            <w:shd w:val="clear" w:color="auto" w:fill="auto"/>
          </w:tcPr>
          <w:p w:rsidR="004A10D2" w:rsidRPr="004A10D2" w:rsidRDefault="004A10D2" w:rsidP="004A10D2">
            <w:pPr>
              <w:pStyle w:val="Akapitzlist"/>
              <w:numPr>
                <w:ilvl w:val="0"/>
                <w:numId w:val="4"/>
              </w:numPr>
              <w:spacing w:after="0" w:line="240" w:lineRule="auto"/>
              <w:rPr>
                <w:rFonts w:ascii="Times New Roman" w:hAnsi="Times New Roman" w:cs="Times New Roman"/>
              </w:rPr>
            </w:pPr>
          </w:p>
        </w:tc>
        <w:tc>
          <w:tcPr>
            <w:tcW w:w="3995" w:type="dxa"/>
            <w:shd w:val="clear" w:color="auto" w:fill="auto"/>
          </w:tcPr>
          <w:p w:rsidR="004A10D2" w:rsidRPr="004A10D2" w:rsidRDefault="004A10D2" w:rsidP="00AE0913">
            <w:pPr>
              <w:rPr>
                <w:rFonts w:ascii="Times New Roman" w:hAnsi="Times New Roman" w:cs="Times New Roman"/>
              </w:rPr>
            </w:pPr>
            <w:r w:rsidRPr="004A10D2">
              <w:rPr>
                <w:rFonts w:ascii="Times New Roman" w:hAnsi="Times New Roman" w:cs="Times New Roman"/>
              </w:rPr>
              <w:t>Śródmieście/Dworzec PKP</w:t>
            </w:r>
          </w:p>
        </w:tc>
        <w:tc>
          <w:tcPr>
            <w:tcW w:w="4221" w:type="dxa"/>
            <w:shd w:val="clear" w:color="auto" w:fill="auto"/>
          </w:tcPr>
          <w:p w:rsidR="004A10D2" w:rsidRPr="004A10D2" w:rsidRDefault="004A10D2" w:rsidP="00AE0913">
            <w:pPr>
              <w:rPr>
                <w:rFonts w:ascii="Times New Roman" w:hAnsi="Times New Roman" w:cs="Times New Roman"/>
              </w:rPr>
            </w:pPr>
            <w:r w:rsidRPr="004A10D2">
              <w:rPr>
                <w:rFonts w:ascii="Times New Roman" w:hAnsi="Times New Roman" w:cs="Times New Roman"/>
              </w:rPr>
              <w:t>pl. Dworcowy</w:t>
            </w:r>
          </w:p>
        </w:tc>
      </w:tr>
      <w:tr w:rsidR="004A10D2" w:rsidRPr="004A10D2" w:rsidTr="00AE0913">
        <w:tc>
          <w:tcPr>
            <w:tcW w:w="846" w:type="dxa"/>
            <w:shd w:val="clear" w:color="auto" w:fill="auto"/>
          </w:tcPr>
          <w:p w:rsidR="004A10D2" w:rsidRPr="004A10D2" w:rsidRDefault="004A10D2" w:rsidP="004A10D2">
            <w:pPr>
              <w:pStyle w:val="Akapitzlist"/>
              <w:numPr>
                <w:ilvl w:val="0"/>
                <w:numId w:val="4"/>
              </w:numPr>
              <w:spacing w:after="0" w:line="240" w:lineRule="auto"/>
              <w:rPr>
                <w:rFonts w:ascii="Times New Roman" w:hAnsi="Times New Roman" w:cs="Times New Roman"/>
              </w:rPr>
            </w:pPr>
          </w:p>
        </w:tc>
        <w:tc>
          <w:tcPr>
            <w:tcW w:w="3995" w:type="dxa"/>
            <w:shd w:val="clear" w:color="auto" w:fill="auto"/>
          </w:tcPr>
          <w:p w:rsidR="004A10D2" w:rsidRPr="004A10D2" w:rsidRDefault="004A10D2" w:rsidP="00AE0913">
            <w:pPr>
              <w:rPr>
                <w:rFonts w:ascii="Times New Roman" w:hAnsi="Times New Roman" w:cs="Times New Roman"/>
              </w:rPr>
            </w:pPr>
            <w:r w:rsidRPr="004A10D2">
              <w:rPr>
                <w:rFonts w:ascii="Times New Roman" w:hAnsi="Times New Roman" w:cs="Times New Roman"/>
              </w:rPr>
              <w:t>Zamłynie</w:t>
            </w:r>
          </w:p>
        </w:tc>
        <w:tc>
          <w:tcPr>
            <w:tcW w:w="4221" w:type="dxa"/>
            <w:shd w:val="clear" w:color="auto" w:fill="auto"/>
          </w:tcPr>
          <w:p w:rsidR="004A10D2" w:rsidRPr="004A10D2" w:rsidRDefault="004A10D2" w:rsidP="00AE0913">
            <w:pPr>
              <w:rPr>
                <w:rFonts w:ascii="Times New Roman" w:hAnsi="Times New Roman" w:cs="Times New Roman"/>
              </w:rPr>
            </w:pPr>
            <w:r w:rsidRPr="004A10D2">
              <w:rPr>
                <w:rFonts w:ascii="Times New Roman" w:hAnsi="Times New Roman" w:cs="Times New Roman"/>
              </w:rPr>
              <w:t>ul. Główna</w:t>
            </w:r>
          </w:p>
        </w:tc>
      </w:tr>
      <w:tr w:rsidR="004A10D2" w:rsidRPr="004A10D2" w:rsidTr="00AE0913">
        <w:tc>
          <w:tcPr>
            <w:tcW w:w="846" w:type="dxa"/>
            <w:shd w:val="clear" w:color="auto" w:fill="auto"/>
          </w:tcPr>
          <w:p w:rsidR="004A10D2" w:rsidRPr="004A10D2" w:rsidRDefault="004A10D2" w:rsidP="004A10D2">
            <w:pPr>
              <w:pStyle w:val="Akapitzlist"/>
              <w:numPr>
                <w:ilvl w:val="0"/>
                <w:numId w:val="4"/>
              </w:numPr>
              <w:spacing w:after="0" w:line="240" w:lineRule="auto"/>
              <w:rPr>
                <w:rFonts w:ascii="Times New Roman" w:hAnsi="Times New Roman" w:cs="Times New Roman"/>
              </w:rPr>
            </w:pPr>
          </w:p>
        </w:tc>
        <w:tc>
          <w:tcPr>
            <w:tcW w:w="3995" w:type="dxa"/>
            <w:shd w:val="clear" w:color="auto" w:fill="auto"/>
          </w:tcPr>
          <w:p w:rsidR="004A10D2" w:rsidRPr="004A10D2" w:rsidRDefault="004A10D2" w:rsidP="00AE0913">
            <w:pPr>
              <w:rPr>
                <w:rFonts w:ascii="Times New Roman" w:hAnsi="Times New Roman" w:cs="Times New Roman"/>
              </w:rPr>
            </w:pPr>
            <w:r w:rsidRPr="004A10D2">
              <w:rPr>
                <w:rFonts w:ascii="Times New Roman" w:hAnsi="Times New Roman" w:cs="Times New Roman"/>
              </w:rPr>
              <w:t>Osiedle XV-lecia</w:t>
            </w:r>
          </w:p>
        </w:tc>
        <w:tc>
          <w:tcPr>
            <w:tcW w:w="4221" w:type="dxa"/>
            <w:shd w:val="clear" w:color="auto" w:fill="auto"/>
          </w:tcPr>
          <w:p w:rsidR="004A10D2" w:rsidRPr="004A10D2" w:rsidRDefault="004A10D2" w:rsidP="00AE0913">
            <w:pPr>
              <w:rPr>
                <w:rFonts w:ascii="Times New Roman" w:hAnsi="Times New Roman" w:cs="Times New Roman"/>
              </w:rPr>
            </w:pPr>
            <w:r w:rsidRPr="004A10D2">
              <w:rPr>
                <w:rFonts w:ascii="Times New Roman" w:hAnsi="Times New Roman" w:cs="Times New Roman"/>
              </w:rPr>
              <w:t>ul. Kusocińskiego</w:t>
            </w:r>
          </w:p>
        </w:tc>
      </w:tr>
      <w:tr w:rsidR="004A10D2" w:rsidRPr="004A10D2" w:rsidTr="00AE0913">
        <w:tc>
          <w:tcPr>
            <w:tcW w:w="846" w:type="dxa"/>
            <w:shd w:val="clear" w:color="auto" w:fill="auto"/>
          </w:tcPr>
          <w:p w:rsidR="004A10D2" w:rsidRPr="004A10D2" w:rsidRDefault="004A10D2" w:rsidP="004A10D2">
            <w:pPr>
              <w:pStyle w:val="Akapitzlist"/>
              <w:numPr>
                <w:ilvl w:val="0"/>
                <w:numId w:val="4"/>
              </w:numPr>
              <w:spacing w:after="0" w:line="240" w:lineRule="auto"/>
              <w:rPr>
                <w:rFonts w:ascii="Times New Roman" w:hAnsi="Times New Roman" w:cs="Times New Roman"/>
              </w:rPr>
            </w:pPr>
          </w:p>
        </w:tc>
        <w:tc>
          <w:tcPr>
            <w:tcW w:w="3995" w:type="dxa"/>
            <w:shd w:val="clear" w:color="auto" w:fill="auto"/>
          </w:tcPr>
          <w:p w:rsidR="004A10D2" w:rsidRPr="004A10D2" w:rsidRDefault="004A10D2" w:rsidP="00AE0913">
            <w:pPr>
              <w:rPr>
                <w:rFonts w:ascii="Times New Roman" w:hAnsi="Times New Roman" w:cs="Times New Roman"/>
              </w:rPr>
            </w:pPr>
            <w:r w:rsidRPr="004A10D2">
              <w:rPr>
                <w:rFonts w:ascii="Times New Roman" w:hAnsi="Times New Roman" w:cs="Times New Roman"/>
              </w:rPr>
              <w:t>Osiedle nad potokiem</w:t>
            </w:r>
          </w:p>
        </w:tc>
        <w:tc>
          <w:tcPr>
            <w:tcW w:w="4221" w:type="dxa"/>
            <w:shd w:val="clear" w:color="auto" w:fill="auto"/>
          </w:tcPr>
          <w:p w:rsidR="004A10D2" w:rsidRPr="004A10D2" w:rsidRDefault="004A10D2" w:rsidP="00AE0913">
            <w:pPr>
              <w:rPr>
                <w:rFonts w:ascii="Times New Roman" w:hAnsi="Times New Roman" w:cs="Times New Roman"/>
              </w:rPr>
            </w:pPr>
            <w:r w:rsidRPr="004A10D2">
              <w:rPr>
                <w:rFonts w:ascii="Times New Roman" w:hAnsi="Times New Roman" w:cs="Times New Roman"/>
              </w:rPr>
              <w:t>ul. Szklana</w:t>
            </w:r>
          </w:p>
        </w:tc>
      </w:tr>
      <w:tr w:rsidR="004A10D2" w:rsidRPr="004A10D2" w:rsidTr="00AE0913">
        <w:tc>
          <w:tcPr>
            <w:tcW w:w="846" w:type="dxa"/>
            <w:shd w:val="clear" w:color="auto" w:fill="auto"/>
          </w:tcPr>
          <w:p w:rsidR="004A10D2" w:rsidRPr="004A10D2" w:rsidRDefault="004A10D2" w:rsidP="004A10D2">
            <w:pPr>
              <w:pStyle w:val="Akapitzlist"/>
              <w:numPr>
                <w:ilvl w:val="0"/>
                <w:numId w:val="4"/>
              </w:numPr>
              <w:spacing w:after="0" w:line="240" w:lineRule="auto"/>
              <w:rPr>
                <w:rFonts w:ascii="Times New Roman" w:hAnsi="Times New Roman" w:cs="Times New Roman"/>
              </w:rPr>
            </w:pPr>
          </w:p>
        </w:tc>
        <w:tc>
          <w:tcPr>
            <w:tcW w:w="3995" w:type="dxa"/>
            <w:shd w:val="clear" w:color="auto" w:fill="auto"/>
          </w:tcPr>
          <w:p w:rsidR="004A10D2" w:rsidRPr="004A10D2" w:rsidRDefault="004A10D2" w:rsidP="00AE0913">
            <w:pPr>
              <w:rPr>
                <w:rFonts w:ascii="Times New Roman" w:hAnsi="Times New Roman" w:cs="Times New Roman"/>
              </w:rPr>
            </w:pPr>
            <w:r w:rsidRPr="004A10D2">
              <w:rPr>
                <w:rFonts w:ascii="Times New Roman" w:hAnsi="Times New Roman" w:cs="Times New Roman"/>
              </w:rPr>
              <w:t>Osiedle Akademickie</w:t>
            </w:r>
          </w:p>
        </w:tc>
        <w:tc>
          <w:tcPr>
            <w:tcW w:w="4221" w:type="dxa"/>
            <w:shd w:val="clear" w:color="auto" w:fill="auto"/>
          </w:tcPr>
          <w:p w:rsidR="004A10D2" w:rsidRPr="004A10D2" w:rsidRDefault="004A10D2" w:rsidP="00AE0913">
            <w:pPr>
              <w:rPr>
                <w:rFonts w:ascii="Times New Roman" w:hAnsi="Times New Roman" w:cs="Times New Roman"/>
              </w:rPr>
            </w:pPr>
            <w:r w:rsidRPr="004A10D2">
              <w:rPr>
                <w:rFonts w:ascii="Times New Roman" w:hAnsi="Times New Roman" w:cs="Times New Roman"/>
              </w:rPr>
              <w:t>ul. Chrobrego</w:t>
            </w:r>
          </w:p>
        </w:tc>
      </w:tr>
      <w:tr w:rsidR="004A10D2" w:rsidRPr="004A10D2" w:rsidTr="00AE0913">
        <w:tc>
          <w:tcPr>
            <w:tcW w:w="846" w:type="dxa"/>
            <w:shd w:val="clear" w:color="auto" w:fill="auto"/>
          </w:tcPr>
          <w:p w:rsidR="004A10D2" w:rsidRPr="004A10D2" w:rsidRDefault="004A10D2" w:rsidP="004A10D2">
            <w:pPr>
              <w:pStyle w:val="Akapitzlist"/>
              <w:numPr>
                <w:ilvl w:val="0"/>
                <w:numId w:val="4"/>
              </w:numPr>
              <w:spacing w:after="0" w:line="240" w:lineRule="auto"/>
              <w:rPr>
                <w:rFonts w:ascii="Times New Roman" w:hAnsi="Times New Roman" w:cs="Times New Roman"/>
              </w:rPr>
            </w:pPr>
          </w:p>
        </w:tc>
        <w:tc>
          <w:tcPr>
            <w:tcW w:w="3995" w:type="dxa"/>
            <w:shd w:val="clear" w:color="auto" w:fill="auto"/>
          </w:tcPr>
          <w:p w:rsidR="004A10D2" w:rsidRPr="004A10D2" w:rsidRDefault="004A10D2" w:rsidP="00AE0913">
            <w:pPr>
              <w:rPr>
                <w:rFonts w:ascii="Times New Roman" w:hAnsi="Times New Roman" w:cs="Times New Roman"/>
              </w:rPr>
            </w:pPr>
            <w:r w:rsidRPr="004A10D2">
              <w:rPr>
                <w:rFonts w:ascii="Times New Roman" w:hAnsi="Times New Roman" w:cs="Times New Roman"/>
              </w:rPr>
              <w:t>Ustronie</w:t>
            </w:r>
          </w:p>
        </w:tc>
        <w:tc>
          <w:tcPr>
            <w:tcW w:w="4221" w:type="dxa"/>
            <w:shd w:val="clear" w:color="auto" w:fill="auto"/>
          </w:tcPr>
          <w:p w:rsidR="004A10D2" w:rsidRPr="004A10D2" w:rsidRDefault="004A10D2" w:rsidP="00AE0913">
            <w:pPr>
              <w:rPr>
                <w:rFonts w:ascii="Times New Roman" w:hAnsi="Times New Roman" w:cs="Times New Roman"/>
              </w:rPr>
            </w:pPr>
            <w:r w:rsidRPr="004A10D2">
              <w:rPr>
                <w:rFonts w:ascii="Times New Roman" w:hAnsi="Times New Roman" w:cs="Times New Roman"/>
              </w:rPr>
              <w:t>aleja Grzecznarowskiego</w:t>
            </w:r>
          </w:p>
        </w:tc>
      </w:tr>
      <w:tr w:rsidR="004A10D2" w:rsidRPr="004A10D2" w:rsidTr="00AE0913">
        <w:tc>
          <w:tcPr>
            <w:tcW w:w="846" w:type="dxa"/>
            <w:shd w:val="clear" w:color="auto" w:fill="auto"/>
          </w:tcPr>
          <w:p w:rsidR="004A10D2" w:rsidRPr="004A10D2" w:rsidRDefault="004A10D2" w:rsidP="004A10D2">
            <w:pPr>
              <w:pStyle w:val="Akapitzlist"/>
              <w:numPr>
                <w:ilvl w:val="0"/>
                <w:numId w:val="4"/>
              </w:numPr>
              <w:spacing w:after="0" w:line="240" w:lineRule="auto"/>
              <w:rPr>
                <w:rFonts w:ascii="Times New Roman" w:hAnsi="Times New Roman" w:cs="Times New Roman"/>
              </w:rPr>
            </w:pPr>
          </w:p>
        </w:tc>
        <w:tc>
          <w:tcPr>
            <w:tcW w:w="3995" w:type="dxa"/>
            <w:shd w:val="clear" w:color="auto" w:fill="auto"/>
          </w:tcPr>
          <w:p w:rsidR="004A10D2" w:rsidRPr="004A10D2" w:rsidRDefault="004A10D2" w:rsidP="00AE0913">
            <w:pPr>
              <w:rPr>
                <w:rFonts w:ascii="Times New Roman" w:hAnsi="Times New Roman" w:cs="Times New Roman"/>
              </w:rPr>
            </w:pPr>
            <w:r w:rsidRPr="004A10D2">
              <w:rPr>
                <w:rFonts w:ascii="Times New Roman" w:hAnsi="Times New Roman" w:cs="Times New Roman"/>
              </w:rPr>
              <w:t>Ustronie</w:t>
            </w:r>
          </w:p>
        </w:tc>
        <w:tc>
          <w:tcPr>
            <w:tcW w:w="4221" w:type="dxa"/>
            <w:shd w:val="clear" w:color="auto" w:fill="auto"/>
          </w:tcPr>
          <w:p w:rsidR="004A10D2" w:rsidRPr="004A10D2" w:rsidRDefault="004A10D2" w:rsidP="00AE0913">
            <w:pPr>
              <w:rPr>
                <w:rFonts w:ascii="Times New Roman" w:hAnsi="Times New Roman" w:cs="Times New Roman"/>
              </w:rPr>
            </w:pPr>
            <w:r w:rsidRPr="004A10D2">
              <w:rPr>
                <w:rFonts w:ascii="Times New Roman" w:hAnsi="Times New Roman" w:cs="Times New Roman"/>
              </w:rPr>
              <w:t>ul. Jana Pawła II</w:t>
            </w:r>
          </w:p>
        </w:tc>
      </w:tr>
      <w:tr w:rsidR="004A10D2" w:rsidRPr="004A10D2" w:rsidTr="00AE0913">
        <w:tc>
          <w:tcPr>
            <w:tcW w:w="846" w:type="dxa"/>
            <w:shd w:val="clear" w:color="auto" w:fill="auto"/>
          </w:tcPr>
          <w:p w:rsidR="004A10D2" w:rsidRPr="004A10D2" w:rsidRDefault="004A10D2" w:rsidP="004A10D2">
            <w:pPr>
              <w:pStyle w:val="Akapitzlist"/>
              <w:numPr>
                <w:ilvl w:val="0"/>
                <w:numId w:val="4"/>
              </w:numPr>
              <w:spacing w:after="0" w:line="240" w:lineRule="auto"/>
              <w:rPr>
                <w:rFonts w:ascii="Times New Roman" w:hAnsi="Times New Roman" w:cs="Times New Roman"/>
              </w:rPr>
            </w:pPr>
          </w:p>
        </w:tc>
        <w:tc>
          <w:tcPr>
            <w:tcW w:w="3995" w:type="dxa"/>
            <w:shd w:val="clear" w:color="auto" w:fill="auto"/>
          </w:tcPr>
          <w:p w:rsidR="004A10D2" w:rsidRPr="004A10D2" w:rsidRDefault="004A10D2" w:rsidP="00AE0913">
            <w:pPr>
              <w:rPr>
                <w:rFonts w:ascii="Times New Roman" w:hAnsi="Times New Roman" w:cs="Times New Roman"/>
              </w:rPr>
            </w:pPr>
            <w:r w:rsidRPr="004A10D2">
              <w:rPr>
                <w:rFonts w:ascii="Times New Roman" w:hAnsi="Times New Roman" w:cs="Times New Roman"/>
              </w:rPr>
              <w:t>Borki</w:t>
            </w:r>
          </w:p>
        </w:tc>
        <w:tc>
          <w:tcPr>
            <w:tcW w:w="4221" w:type="dxa"/>
            <w:shd w:val="clear" w:color="auto" w:fill="auto"/>
          </w:tcPr>
          <w:p w:rsidR="004A10D2" w:rsidRPr="004A10D2" w:rsidRDefault="004A10D2" w:rsidP="00AE0913">
            <w:pPr>
              <w:rPr>
                <w:rFonts w:ascii="Times New Roman" w:hAnsi="Times New Roman" w:cs="Times New Roman"/>
              </w:rPr>
            </w:pPr>
            <w:r w:rsidRPr="004A10D2">
              <w:rPr>
                <w:rFonts w:ascii="Times New Roman" w:hAnsi="Times New Roman" w:cs="Times New Roman"/>
              </w:rPr>
              <w:t xml:space="preserve">ul. Pawia </w:t>
            </w:r>
          </w:p>
        </w:tc>
      </w:tr>
      <w:tr w:rsidR="004A10D2" w:rsidRPr="004A10D2" w:rsidTr="00AE0913">
        <w:tc>
          <w:tcPr>
            <w:tcW w:w="846" w:type="dxa"/>
            <w:shd w:val="clear" w:color="auto" w:fill="auto"/>
          </w:tcPr>
          <w:p w:rsidR="004A10D2" w:rsidRPr="004A10D2" w:rsidRDefault="004A10D2" w:rsidP="004A10D2">
            <w:pPr>
              <w:pStyle w:val="Akapitzlist"/>
              <w:numPr>
                <w:ilvl w:val="0"/>
                <w:numId w:val="4"/>
              </w:numPr>
              <w:spacing w:after="0" w:line="240" w:lineRule="auto"/>
              <w:rPr>
                <w:rFonts w:ascii="Times New Roman" w:hAnsi="Times New Roman" w:cs="Times New Roman"/>
              </w:rPr>
            </w:pPr>
          </w:p>
        </w:tc>
        <w:tc>
          <w:tcPr>
            <w:tcW w:w="3995" w:type="dxa"/>
            <w:shd w:val="clear" w:color="auto" w:fill="auto"/>
          </w:tcPr>
          <w:p w:rsidR="004A10D2" w:rsidRPr="004A10D2" w:rsidRDefault="004A10D2" w:rsidP="00AE0913">
            <w:pPr>
              <w:rPr>
                <w:rFonts w:ascii="Times New Roman" w:hAnsi="Times New Roman" w:cs="Times New Roman"/>
              </w:rPr>
            </w:pPr>
            <w:r w:rsidRPr="004A10D2">
              <w:rPr>
                <w:rFonts w:ascii="Times New Roman" w:hAnsi="Times New Roman" w:cs="Times New Roman"/>
              </w:rPr>
              <w:t>Gołębiów I</w:t>
            </w:r>
          </w:p>
        </w:tc>
        <w:tc>
          <w:tcPr>
            <w:tcW w:w="4221" w:type="dxa"/>
            <w:shd w:val="clear" w:color="auto" w:fill="auto"/>
          </w:tcPr>
          <w:p w:rsidR="004A10D2" w:rsidRPr="004A10D2" w:rsidRDefault="004A10D2" w:rsidP="00AE0913">
            <w:pPr>
              <w:rPr>
                <w:rFonts w:ascii="Times New Roman" w:hAnsi="Times New Roman" w:cs="Times New Roman"/>
              </w:rPr>
            </w:pPr>
            <w:r w:rsidRPr="004A10D2">
              <w:rPr>
                <w:rFonts w:ascii="Times New Roman" w:hAnsi="Times New Roman" w:cs="Times New Roman"/>
              </w:rPr>
              <w:t>ul. Andersa</w:t>
            </w:r>
          </w:p>
        </w:tc>
      </w:tr>
      <w:tr w:rsidR="004A10D2" w:rsidRPr="004A10D2" w:rsidTr="00AE0913">
        <w:tc>
          <w:tcPr>
            <w:tcW w:w="846" w:type="dxa"/>
            <w:shd w:val="clear" w:color="auto" w:fill="auto"/>
          </w:tcPr>
          <w:p w:rsidR="004A10D2" w:rsidRPr="004A10D2" w:rsidRDefault="004A10D2" w:rsidP="004A10D2">
            <w:pPr>
              <w:pStyle w:val="Akapitzlist"/>
              <w:numPr>
                <w:ilvl w:val="0"/>
                <w:numId w:val="4"/>
              </w:numPr>
              <w:spacing w:after="0" w:line="240" w:lineRule="auto"/>
              <w:rPr>
                <w:rFonts w:ascii="Times New Roman" w:hAnsi="Times New Roman" w:cs="Times New Roman"/>
              </w:rPr>
            </w:pPr>
          </w:p>
        </w:tc>
        <w:tc>
          <w:tcPr>
            <w:tcW w:w="3995" w:type="dxa"/>
            <w:shd w:val="clear" w:color="auto" w:fill="auto"/>
          </w:tcPr>
          <w:p w:rsidR="004A10D2" w:rsidRPr="004A10D2" w:rsidRDefault="004A10D2" w:rsidP="00AE0913">
            <w:pPr>
              <w:rPr>
                <w:rFonts w:ascii="Times New Roman" w:hAnsi="Times New Roman" w:cs="Times New Roman"/>
              </w:rPr>
            </w:pPr>
            <w:r w:rsidRPr="004A10D2">
              <w:rPr>
                <w:rFonts w:ascii="Times New Roman" w:hAnsi="Times New Roman" w:cs="Times New Roman"/>
              </w:rPr>
              <w:t>Michałów</w:t>
            </w:r>
          </w:p>
        </w:tc>
        <w:tc>
          <w:tcPr>
            <w:tcW w:w="4221" w:type="dxa"/>
            <w:shd w:val="clear" w:color="auto" w:fill="auto"/>
          </w:tcPr>
          <w:p w:rsidR="004A10D2" w:rsidRPr="004A10D2" w:rsidRDefault="004A10D2" w:rsidP="00AE0913">
            <w:pPr>
              <w:rPr>
                <w:rFonts w:ascii="Times New Roman" w:hAnsi="Times New Roman" w:cs="Times New Roman"/>
              </w:rPr>
            </w:pPr>
            <w:r w:rsidRPr="004A10D2">
              <w:rPr>
                <w:rFonts w:ascii="Times New Roman" w:hAnsi="Times New Roman" w:cs="Times New Roman"/>
              </w:rPr>
              <w:t>ul. Królowej Jadwigi</w:t>
            </w:r>
          </w:p>
        </w:tc>
      </w:tr>
      <w:tr w:rsidR="004A10D2" w:rsidRPr="004A10D2" w:rsidTr="00AE0913">
        <w:tc>
          <w:tcPr>
            <w:tcW w:w="846" w:type="dxa"/>
            <w:shd w:val="clear" w:color="auto" w:fill="auto"/>
          </w:tcPr>
          <w:p w:rsidR="004A10D2" w:rsidRPr="004A10D2" w:rsidRDefault="004A10D2" w:rsidP="004A10D2">
            <w:pPr>
              <w:pStyle w:val="Akapitzlist"/>
              <w:numPr>
                <w:ilvl w:val="0"/>
                <w:numId w:val="4"/>
              </w:numPr>
              <w:spacing w:after="0" w:line="240" w:lineRule="auto"/>
              <w:rPr>
                <w:rFonts w:ascii="Times New Roman" w:hAnsi="Times New Roman" w:cs="Times New Roman"/>
              </w:rPr>
            </w:pPr>
          </w:p>
        </w:tc>
        <w:tc>
          <w:tcPr>
            <w:tcW w:w="3995" w:type="dxa"/>
            <w:shd w:val="clear" w:color="auto" w:fill="auto"/>
          </w:tcPr>
          <w:p w:rsidR="004A10D2" w:rsidRPr="004A10D2" w:rsidRDefault="004A10D2" w:rsidP="00AE0913">
            <w:pPr>
              <w:rPr>
                <w:rFonts w:ascii="Times New Roman" w:hAnsi="Times New Roman" w:cs="Times New Roman"/>
              </w:rPr>
            </w:pPr>
            <w:r w:rsidRPr="004A10D2">
              <w:rPr>
                <w:rFonts w:ascii="Times New Roman" w:hAnsi="Times New Roman" w:cs="Times New Roman"/>
              </w:rPr>
              <w:t>Południe</w:t>
            </w:r>
          </w:p>
        </w:tc>
        <w:tc>
          <w:tcPr>
            <w:tcW w:w="4221" w:type="dxa"/>
            <w:shd w:val="clear" w:color="auto" w:fill="auto"/>
          </w:tcPr>
          <w:p w:rsidR="004A10D2" w:rsidRPr="004A10D2" w:rsidRDefault="004A10D2" w:rsidP="00AE0913">
            <w:pPr>
              <w:rPr>
                <w:rFonts w:ascii="Times New Roman" w:hAnsi="Times New Roman" w:cs="Times New Roman"/>
              </w:rPr>
            </w:pPr>
            <w:r w:rsidRPr="004A10D2">
              <w:rPr>
                <w:rFonts w:ascii="Times New Roman" w:hAnsi="Times New Roman" w:cs="Times New Roman"/>
              </w:rPr>
              <w:t>ul. Czarnoleska</w:t>
            </w:r>
          </w:p>
        </w:tc>
      </w:tr>
      <w:tr w:rsidR="004A10D2" w:rsidRPr="004A10D2" w:rsidTr="00AE0913">
        <w:tc>
          <w:tcPr>
            <w:tcW w:w="846" w:type="dxa"/>
            <w:shd w:val="clear" w:color="auto" w:fill="auto"/>
          </w:tcPr>
          <w:p w:rsidR="004A10D2" w:rsidRPr="004A10D2" w:rsidRDefault="004A10D2" w:rsidP="004A10D2">
            <w:pPr>
              <w:pStyle w:val="Akapitzlist"/>
              <w:numPr>
                <w:ilvl w:val="0"/>
                <w:numId w:val="4"/>
              </w:numPr>
              <w:spacing w:after="0" w:line="240" w:lineRule="auto"/>
              <w:rPr>
                <w:rFonts w:ascii="Times New Roman" w:hAnsi="Times New Roman" w:cs="Times New Roman"/>
              </w:rPr>
            </w:pPr>
          </w:p>
        </w:tc>
        <w:tc>
          <w:tcPr>
            <w:tcW w:w="3995" w:type="dxa"/>
            <w:shd w:val="clear" w:color="auto" w:fill="auto"/>
          </w:tcPr>
          <w:p w:rsidR="004A10D2" w:rsidRPr="004A10D2" w:rsidRDefault="004A10D2" w:rsidP="00AE0913">
            <w:pPr>
              <w:rPr>
                <w:rFonts w:ascii="Times New Roman" w:hAnsi="Times New Roman" w:cs="Times New Roman"/>
              </w:rPr>
            </w:pPr>
            <w:r w:rsidRPr="004A10D2">
              <w:rPr>
                <w:rFonts w:ascii="Times New Roman" w:hAnsi="Times New Roman" w:cs="Times New Roman"/>
              </w:rPr>
              <w:t>Borki</w:t>
            </w:r>
          </w:p>
        </w:tc>
        <w:tc>
          <w:tcPr>
            <w:tcW w:w="4221" w:type="dxa"/>
            <w:shd w:val="clear" w:color="auto" w:fill="auto"/>
          </w:tcPr>
          <w:p w:rsidR="004A10D2" w:rsidRPr="004A10D2" w:rsidRDefault="004A10D2" w:rsidP="00AE0913">
            <w:pPr>
              <w:rPr>
                <w:rFonts w:ascii="Times New Roman" w:hAnsi="Times New Roman" w:cs="Times New Roman"/>
              </w:rPr>
            </w:pPr>
            <w:r w:rsidRPr="004A10D2">
              <w:rPr>
                <w:rFonts w:ascii="Times New Roman" w:hAnsi="Times New Roman" w:cs="Times New Roman"/>
              </w:rPr>
              <w:t>zalew</w:t>
            </w:r>
          </w:p>
        </w:tc>
      </w:tr>
      <w:tr w:rsidR="004A10D2" w:rsidRPr="004A10D2" w:rsidTr="00AE0913">
        <w:tc>
          <w:tcPr>
            <w:tcW w:w="846" w:type="dxa"/>
            <w:shd w:val="clear" w:color="auto" w:fill="auto"/>
          </w:tcPr>
          <w:p w:rsidR="004A10D2" w:rsidRPr="004A10D2" w:rsidRDefault="004A10D2" w:rsidP="004A10D2">
            <w:pPr>
              <w:pStyle w:val="Akapitzlist"/>
              <w:numPr>
                <w:ilvl w:val="0"/>
                <w:numId w:val="4"/>
              </w:numPr>
              <w:spacing w:after="0" w:line="240" w:lineRule="auto"/>
              <w:rPr>
                <w:rFonts w:ascii="Times New Roman" w:hAnsi="Times New Roman" w:cs="Times New Roman"/>
              </w:rPr>
            </w:pPr>
          </w:p>
        </w:tc>
        <w:tc>
          <w:tcPr>
            <w:tcW w:w="3995" w:type="dxa"/>
            <w:shd w:val="clear" w:color="auto" w:fill="auto"/>
          </w:tcPr>
          <w:p w:rsidR="004A10D2" w:rsidRPr="004A10D2" w:rsidRDefault="004A10D2" w:rsidP="00AE0913">
            <w:pPr>
              <w:rPr>
                <w:rFonts w:ascii="Times New Roman" w:hAnsi="Times New Roman" w:cs="Times New Roman"/>
              </w:rPr>
            </w:pPr>
            <w:r w:rsidRPr="004A10D2">
              <w:rPr>
                <w:rFonts w:ascii="Times New Roman" w:hAnsi="Times New Roman" w:cs="Times New Roman"/>
              </w:rPr>
              <w:t>Idalin</w:t>
            </w:r>
          </w:p>
        </w:tc>
        <w:tc>
          <w:tcPr>
            <w:tcW w:w="4221" w:type="dxa"/>
            <w:shd w:val="clear" w:color="auto" w:fill="auto"/>
          </w:tcPr>
          <w:p w:rsidR="004A10D2" w:rsidRPr="004A10D2" w:rsidRDefault="004A10D2" w:rsidP="00AE0913">
            <w:pPr>
              <w:rPr>
                <w:rFonts w:ascii="Times New Roman" w:hAnsi="Times New Roman" w:cs="Times New Roman"/>
              </w:rPr>
            </w:pPr>
            <w:r w:rsidRPr="004A10D2">
              <w:rPr>
                <w:rFonts w:ascii="Times New Roman" w:hAnsi="Times New Roman" w:cs="Times New Roman"/>
              </w:rPr>
              <w:t>ul. Wyścigowa</w:t>
            </w:r>
          </w:p>
        </w:tc>
      </w:tr>
      <w:tr w:rsidR="004A10D2" w:rsidRPr="004A10D2" w:rsidTr="00AE0913">
        <w:tc>
          <w:tcPr>
            <w:tcW w:w="846" w:type="dxa"/>
            <w:shd w:val="clear" w:color="auto" w:fill="auto"/>
          </w:tcPr>
          <w:p w:rsidR="004A10D2" w:rsidRPr="004A10D2" w:rsidRDefault="004A10D2" w:rsidP="004A10D2">
            <w:pPr>
              <w:pStyle w:val="Akapitzlist"/>
              <w:numPr>
                <w:ilvl w:val="0"/>
                <w:numId w:val="4"/>
              </w:numPr>
              <w:spacing w:after="0" w:line="240" w:lineRule="auto"/>
              <w:rPr>
                <w:rFonts w:ascii="Times New Roman" w:hAnsi="Times New Roman" w:cs="Times New Roman"/>
              </w:rPr>
            </w:pPr>
          </w:p>
        </w:tc>
        <w:tc>
          <w:tcPr>
            <w:tcW w:w="3995" w:type="dxa"/>
            <w:shd w:val="clear" w:color="auto" w:fill="auto"/>
          </w:tcPr>
          <w:p w:rsidR="004A10D2" w:rsidRPr="004A10D2" w:rsidRDefault="004A10D2" w:rsidP="00AE0913">
            <w:pPr>
              <w:rPr>
                <w:rFonts w:ascii="Times New Roman" w:hAnsi="Times New Roman" w:cs="Times New Roman"/>
              </w:rPr>
            </w:pPr>
            <w:r w:rsidRPr="004A10D2">
              <w:rPr>
                <w:rFonts w:ascii="Times New Roman" w:hAnsi="Times New Roman" w:cs="Times New Roman"/>
              </w:rPr>
              <w:t xml:space="preserve">Południe </w:t>
            </w:r>
          </w:p>
        </w:tc>
        <w:tc>
          <w:tcPr>
            <w:tcW w:w="4221" w:type="dxa"/>
            <w:shd w:val="clear" w:color="auto" w:fill="auto"/>
          </w:tcPr>
          <w:p w:rsidR="004A10D2" w:rsidRPr="004A10D2" w:rsidRDefault="004A10D2" w:rsidP="00AE0913">
            <w:pPr>
              <w:rPr>
                <w:rFonts w:ascii="Times New Roman" w:hAnsi="Times New Roman" w:cs="Times New Roman"/>
              </w:rPr>
            </w:pPr>
            <w:r w:rsidRPr="004A10D2">
              <w:rPr>
                <w:rFonts w:ascii="Times New Roman" w:hAnsi="Times New Roman" w:cs="Times New Roman"/>
              </w:rPr>
              <w:t>Ul. Sycyńska</w:t>
            </w:r>
          </w:p>
        </w:tc>
      </w:tr>
      <w:tr w:rsidR="004A10D2" w:rsidRPr="004A10D2" w:rsidTr="00AE0913">
        <w:tc>
          <w:tcPr>
            <w:tcW w:w="846" w:type="dxa"/>
            <w:shd w:val="clear" w:color="auto" w:fill="auto"/>
          </w:tcPr>
          <w:p w:rsidR="004A10D2" w:rsidRPr="004A10D2" w:rsidRDefault="004A10D2" w:rsidP="004A10D2">
            <w:pPr>
              <w:pStyle w:val="Akapitzlist"/>
              <w:numPr>
                <w:ilvl w:val="0"/>
                <w:numId w:val="4"/>
              </w:numPr>
              <w:spacing w:after="0" w:line="240" w:lineRule="auto"/>
              <w:rPr>
                <w:rFonts w:ascii="Times New Roman" w:hAnsi="Times New Roman" w:cs="Times New Roman"/>
              </w:rPr>
            </w:pPr>
          </w:p>
        </w:tc>
        <w:tc>
          <w:tcPr>
            <w:tcW w:w="3995" w:type="dxa"/>
            <w:shd w:val="clear" w:color="auto" w:fill="auto"/>
          </w:tcPr>
          <w:p w:rsidR="004A10D2" w:rsidRPr="004A10D2" w:rsidRDefault="004A10D2" w:rsidP="00AE0913">
            <w:pPr>
              <w:rPr>
                <w:rFonts w:ascii="Times New Roman" w:hAnsi="Times New Roman" w:cs="Times New Roman"/>
              </w:rPr>
            </w:pPr>
            <w:r w:rsidRPr="004A10D2">
              <w:rPr>
                <w:rFonts w:ascii="Times New Roman" w:hAnsi="Times New Roman" w:cs="Times New Roman"/>
              </w:rPr>
              <w:t xml:space="preserve">Śródmieście </w:t>
            </w:r>
          </w:p>
        </w:tc>
        <w:tc>
          <w:tcPr>
            <w:tcW w:w="4221" w:type="dxa"/>
            <w:shd w:val="clear" w:color="auto" w:fill="auto"/>
          </w:tcPr>
          <w:p w:rsidR="004A10D2" w:rsidRPr="004A10D2" w:rsidRDefault="004A10D2" w:rsidP="00AE0913">
            <w:pPr>
              <w:rPr>
                <w:rFonts w:ascii="Times New Roman" w:hAnsi="Times New Roman" w:cs="Times New Roman"/>
              </w:rPr>
            </w:pPr>
            <w:r w:rsidRPr="004A10D2">
              <w:rPr>
                <w:rFonts w:ascii="Times New Roman" w:hAnsi="Times New Roman" w:cs="Times New Roman"/>
              </w:rPr>
              <w:t>Ul. Wernera</w:t>
            </w:r>
          </w:p>
        </w:tc>
      </w:tr>
      <w:tr w:rsidR="004A10D2" w:rsidRPr="004A10D2" w:rsidTr="00AE0913">
        <w:tc>
          <w:tcPr>
            <w:tcW w:w="846" w:type="dxa"/>
            <w:shd w:val="clear" w:color="auto" w:fill="auto"/>
          </w:tcPr>
          <w:p w:rsidR="004A10D2" w:rsidRPr="004A10D2" w:rsidRDefault="004A10D2" w:rsidP="004A10D2">
            <w:pPr>
              <w:pStyle w:val="Akapitzlist"/>
              <w:numPr>
                <w:ilvl w:val="0"/>
                <w:numId w:val="4"/>
              </w:numPr>
              <w:spacing w:after="0" w:line="240" w:lineRule="auto"/>
              <w:rPr>
                <w:rFonts w:ascii="Times New Roman" w:hAnsi="Times New Roman" w:cs="Times New Roman"/>
              </w:rPr>
            </w:pPr>
          </w:p>
        </w:tc>
        <w:tc>
          <w:tcPr>
            <w:tcW w:w="3995" w:type="dxa"/>
            <w:shd w:val="clear" w:color="auto" w:fill="auto"/>
          </w:tcPr>
          <w:p w:rsidR="004A10D2" w:rsidRPr="004A10D2" w:rsidRDefault="004A10D2" w:rsidP="00AE0913">
            <w:pPr>
              <w:rPr>
                <w:rFonts w:ascii="Times New Roman" w:hAnsi="Times New Roman" w:cs="Times New Roman"/>
              </w:rPr>
            </w:pPr>
            <w:r w:rsidRPr="004A10D2">
              <w:rPr>
                <w:rFonts w:ascii="Times New Roman" w:hAnsi="Times New Roman" w:cs="Times New Roman"/>
              </w:rPr>
              <w:t>Wośniki</w:t>
            </w:r>
          </w:p>
        </w:tc>
        <w:tc>
          <w:tcPr>
            <w:tcW w:w="4221" w:type="dxa"/>
            <w:shd w:val="clear" w:color="auto" w:fill="auto"/>
          </w:tcPr>
          <w:p w:rsidR="004A10D2" w:rsidRPr="004A10D2" w:rsidRDefault="004A10D2" w:rsidP="00AE0913">
            <w:pPr>
              <w:rPr>
                <w:rFonts w:ascii="Times New Roman" w:hAnsi="Times New Roman" w:cs="Times New Roman"/>
              </w:rPr>
            </w:pPr>
            <w:r w:rsidRPr="004A10D2">
              <w:rPr>
                <w:rFonts w:ascii="Times New Roman" w:hAnsi="Times New Roman" w:cs="Times New Roman"/>
              </w:rPr>
              <w:t>Ul. Wośnicka</w:t>
            </w:r>
          </w:p>
        </w:tc>
      </w:tr>
      <w:tr w:rsidR="004A10D2" w:rsidRPr="004A10D2" w:rsidTr="00AE0913">
        <w:tc>
          <w:tcPr>
            <w:tcW w:w="846" w:type="dxa"/>
            <w:shd w:val="clear" w:color="auto" w:fill="auto"/>
          </w:tcPr>
          <w:p w:rsidR="004A10D2" w:rsidRPr="004A10D2" w:rsidRDefault="004A10D2" w:rsidP="004A10D2">
            <w:pPr>
              <w:pStyle w:val="Akapitzlist"/>
              <w:numPr>
                <w:ilvl w:val="0"/>
                <w:numId w:val="4"/>
              </w:numPr>
              <w:spacing w:after="0" w:line="240" w:lineRule="auto"/>
              <w:rPr>
                <w:rFonts w:ascii="Times New Roman" w:hAnsi="Times New Roman" w:cs="Times New Roman"/>
              </w:rPr>
            </w:pPr>
          </w:p>
        </w:tc>
        <w:tc>
          <w:tcPr>
            <w:tcW w:w="3995" w:type="dxa"/>
            <w:shd w:val="clear" w:color="auto" w:fill="auto"/>
          </w:tcPr>
          <w:p w:rsidR="004A10D2" w:rsidRPr="004A10D2" w:rsidRDefault="004A10D2" w:rsidP="00AE0913">
            <w:pPr>
              <w:rPr>
                <w:rFonts w:ascii="Times New Roman" w:hAnsi="Times New Roman" w:cs="Times New Roman"/>
              </w:rPr>
            </w:pPr>
            <w:r w:rsidRPr="004A10D2">
              <w:rPr>
                <w:rFonts w:ascii="Times New Roman" w:hAnsi="Times New Roman" w:cs="Times New Roman"/>
              </w:rPr>
              <w:t>Gołębiów II</w:t>
            </w:r>
          </w:p>
        </w:tc>
        <w:tc>
          <w:tcPr>
            <w:tcW w:w="4221" w:type="dxa"/>
            <w:shd w:val="clear" w:color="auto" w:fill="auto"/>
          </w:tcPr>
          <w:p w:rsidR="004A10D2" w:rsidRPr="004A10D2" w:rsidRDefault="004A10D2" w:rsidP="00AE0913">
            <w:pPr>
              <w:rPr>
                <w:rFonts w:ascii="Times New Roman" w:hAnsi="Times New Roman" w:cs="Times New Roman"/>
              </w:rPr>
            </w:pPr>
            <w:r w:rsidRPr="004A10D2">
              <w:rPr>
                <w:rFonts w:ascii="Times New Roman" w:hAnsi="Times New Roman" w:cs="Times New Roman"/>
              </w:rPr>
              <w:t>Ul. Paderewskiego</w:t>
            </w:r>
          </w:p>
        </w:tc>
      </w:tr>
      <w:tr w:rsidR="004A10D2" w:rsidRPr="004A10D2" w:rsidTr="00AE0913">
        <w:tc>
          <w:tcPr>
            <w:tcW w:w="846" w:type="dxa"/>
            <w:shd w:val="clear" w:color="auto" w:fill="auto"/>
          </w:tcPr>
          <w:p w:rsidR="004A10D2" w:rsidRPr="004A10D2" w:rsidRDefault="004A10D2" w:rsidP="004A10D2">
            <w:pPr>
              <w:pStyle w:val="Akapitzlist"/>
              <w:numPr>
                <w:ilvl w:val="0"/>
                <w:numId w:val="4"/>
              </w:numPr>
              <w:spacing w:after="0" w:line="240" w:lineRule="auto"/>
              <w:rPr>
                <w:rFonts w:ascii="Times New Roman" w:hAnsi="Times New Roman" w:cs="Times New Roman"/>
              </w:rPr>
            </w:pPr>
          </w:p>
        </w:tc>
        <w:tc>
          <w:tcPr>
            <w:tcW w:w="3995" w:type="dxa"/>
            <w:shd w:val="clear" w:color="auto" w:fill="auto"/>
          </w:tcPr>
          <w:p w:rsidR="004A10D2" w:rsidRPr="004A10D2" w:rsidRDefault="004A10D2" w:rsidP="00AE0913">
            <w:pPr>
              <w:rPr>
                <w:rFonts w:ascii="Times New Roman" w:hAnsi="Times New Roman" w:cs="Times New Roman"/>
              </w:rPr>
            </w:pPr>
            <w:r w:rsidRPr="004A10D2">
              <w:rPr>
                <w:rFonts w:ascii="Times New Roman" w:hAnsi="Times New Roman" w:cs="Times New Roman"/>
              </w:rPr>
              <w:t>Glinice</w:t>
            </w:r>
          </w:p>
        </w:tc>
        <w:tc>
          <w:tcPr>
            <w:tcW w:w="4221" w:type="dxa"/>
            <w:shd w:val="clear" w:color="auto" w:fill="auto"/>
          </w:tcPr>
          <w:p w:rsidR="004A10D2" w:rsidRPr="004A10D2" w:rsidRDefault="004A10D2" w:rsidP="00AE0913">
            <w:pPr>
              <w:rPr>
                <w:rFonts w:ascii="Times New Roman" w:hAnsi="Times New Roman" w:cs="Times New Roman"/>
              </w:rPr>
            </w:pPr>
            <w:r w:rsidRPr="004A10D2">
              <w:rPr>
                <w:rFonts w:ascii="Times New Roman" w:hAnsi="Times New Roman" w:cs="Times New Roman"/>
              </w:rPr>
              <w:t>Ul Słowackiego</w:t>
            </w:r>
          </w:p>
        </w:tc>
      </w:tr>
    </w:tbl>
    <w:p w:rsidR="004A10D2" w:rsidRDefault="004A10D2" w:rsidP="004A10D2">
      <w:pPr>
        <w:autoSpaceDE w:val="0"/>
        <w:autoSpaceDN w:val="0"/>
        <w:adjustRightInd w:val="0"/>
        <w:contextualSpacing/>
        <w:jc w:val="right"/>
      </w:pPr>
      <w:r>
        <w:lastRenderedPageBreak/>
        <w:t>Załącznik nr. 2</w:t>
      </w:r>
    </w:p>
    <w:p w:rsidR="004A10D2" w:rsidRDefault="004A10D2" w:rsidP="004A10D2">
      <w:pPr>
        <w:autoSpaceDE w:val="0"/>
        <w:autoSpaceDN w:val="0"/>
        <w:adjustRightInd w:val="0"/>
        <w:contextualSpacing/>
        <w:jc w:val="right"/>
      </w:pPr>
      <w:r>
        <w:t xml:space="preserve">do opisu przedmiotu zamówienia </w:t>
      </w:r>
    </w:p>
    <w:p w:rsidR="004A10D2" w:rsidRDefault="004A10D2" w:rsidP="004A10D2">
      <w:pPr>
        <w:autoSpaceDE w:val="0"/>
        <w:autoSpaceDN w:val="0"/>
        <w:adjustRightInd w:val="0"/>
        <w:contextualSpacing/>
        <w:jc w:val="right"/>
      </w:pPr>
    </w:p>
    <w:p w:rsidR="004A10D2" w:rsidRDefault="004A10D2" w:rsidP="004A10D2">
      <w:pPr>
        <w:autoSpaceDE w:val="0"/>
        <w:autoSpaceDN w:val="0"/>
        <w:adjustRightInd w:val="0"/>
        <w:jc w:val="center"/>
        <w:rPr>
          <w:rFonts w:ascii="Times New Roman" w:hAnsi="Times New Roman" w:cs="Times New Roman"/>
          <w:b/>
          <w:bCs/>
        </w:rPr>
      </w:pPr>
      <w:r w:rsidRPr="00AE0913">
        <w:rPr>
          <w:rFonts w:ascii="Times New Roman" w:hAnsi="Times New Roman" w:cs="Times New Roman"/>
          <w:b/>
          <w:bCs/>
        </w:rPr>
        <w:t>Gwarancja i rękojmia</w:t>
      </w:r>
    </w:p>
    <w:p w:rsidR="008139D8" w:rsidRPr="00AE0913" w:rsidRDefault="008139D8" w:rsidP="004A10D2">
      <w:pPr>
        <w:autoSpaceDE w:val="0"/>
        <w:autoSpaceDN w:val="0"/>
        <w:adjustRightInd w:val="0"/>
        <w:jc w:val="center"/>
        <w:rPr>
          <w:rFonts w:ascii="Times New Roman" w:hAnsi="Times New Roman" w:cs="Times New Roman"/>
          <w:b/>
          <w:bCs/>
        </w:rPr>
      </w:pPr>
      <w:r>
        <w:rPr>
          <w:rFonts w:ascii="Times New Roman" w:hAnsi="Times New Roman" w:cs="Times New Roman"/>
          <w:b/>
          <w:bCs/>
        </w:rPr>
        <w:t>Wyciąg z umowy Nr 6/2016/ZP z dnia 18 stycznia 2017r.</w:t>
      </w:r>
    </w:p>
    <w:p w:rsidR="004A10D2" w:rsidRPr="00AE0913" w:rsidRDefault="004A10D2" w:rsidP="004A10D2">
      <w:pPr>
        <w:autoSpaceDE w:val="0"/>
        <w:autoSpaceDN w:val="0"/>
        <w:adjustRightInd w:val="0"/>
        <w:jc w:val="center"/>
        <w:rPr>
          <w:rFonts w:ascii="Times New Roman" w:hAnsi="Times New Roman" w:cs="Times New Roman"/>
          <w:b/>
          <w:bCs/>
        </w:rPr>
      </w:pPr>
    </w:p>
    <w:p w:rsidR="004A10D2" w:rsidRPr="00AE0913" w:rsidRDefault="004A10D2" w:rsidP="004A10D2">
      <w:pPr>
        <w:autoSpaceDE w:val="0"/>
        <w:autoSpaceDN w:val="0"/>
        <w:adjustRightInd w:val="0"/>
        <w:jc w:val="both"/>
        <w:rPr>
          <w:rFonts w:ascii="Times New Roman" w:hAnsi="Times New Roman" w:cs="Times New Roman"/>
        </w:rPr>
      </w:pPr>
      <w:r w:rsidRPr="00AE0913">
        <w:rPr>
          <w:rFonts w:ascii="Times New Roman" w:hAnsi="Times New Roman" w:cs="Times New Roman"/>
        </w:rPr>
        <w:t xml:space="preserve">1. Na wykonany przedmiot umowy </w:t>
      </w:r>
      <w:r w:rsidRPr="00AE0913">
        <w:rPr>
          <w:rFonts w:ascii="Times New Roman" w:hAnsi="Times New Roman"/>
          <w:bCs/>
        </w:rPr>
        <w:t xml:space="preserve">–w zakresie dostarczanych elementów RRM, tj.: rowerów, stacji, systemów informatycznych itp.-  </w:t>
      </w:r>
      <w:r w:rsidRPr="00AE0913">
        <w:rPr>
          <w:rFonts w:ascii="Times New Roman" w:hAnsi="Times New Roman" w:cs="Times New Roman"/>
        </w:rPr>
        <w:t xml:space="preserve">Wykonawca udziela gwarancji na okres </w:t>
      </w:r>
      <w:r w:rsidRPr="00AE0913">
        <w:rPr>
          <w:b/>
        </w:rPr>
        <w:t>6</w:t>
      </w:r>
      <w:r w:rsidRPr="00AE0913">
        <w:rPr>
          <w:rFonts w:ascii="Times New Roman" w:hAnsi="Times New Roman" w:cs="Times New Roman"/>
          <w:b/>
        </w:rPr>
        <w:t xml:space="preserve"> lat</w:t>
      </w:r>
      <w:r w:rsidRPr="00AE0913">
        <w:rPr>
          <w:rFonts w:ascii="Times New Roman" w:hAnsi="Times New Roman" w:cs="Times New Roman"/>
        </w:rPr>
        <w:t xml:space="preserve"> od dnia podpisania protokołu odbioru dostawy RRM, o którym mowa w § 4 ust. 10.</w:t>
      </w:r>
      <w:r w:rsidRPr="00AE0913">
        <w:rPr>
          <w:rFonts w:ascii="Times New Roman" w:hAnsi="Times New Roman"/>
          <w:b/>
        </w:rPr>
        <w:t xml:space="preserve"> Okres rękojmi za wady jest zrównany z okresem udzielonej gwarancji jakości.</w:t>
      </w:r>
    </w:p>
    <w:p w:rsidR="004A10D2" w:rsidRPr="00AE0913" w:rsidRDefault="004A10D2" w:rsidP="004A10D2">
      <w:pPr>
        <w:autoSpaceDE w:val="0"/>
        <w:autoSpaceDN w:val="0"/>
        <w:adjustRightInd w:val="0"/>
        <w:jc w:val="both"/>
        <w:rPr>
          <w:rFonts w:ascii="Times New Roman" w:hAnsi="Times New Roman" w:cs="Times New Roman"/>
        </w:rPr>
      </w:pPr>
      <w:r w:rsidRPr="00AE0913">
        <w:rPr>
          <w:rFonts w:ascii="Times New Roman" w:hAnsi="Times New Roman" w:cs="Times New Roman"/>
        </w:rPr>
        <w:t>2. Wykonawca na pisemne żądanie Zamawiającego przekaże Zamawiającemu atesty na materiały oraz karty gwarancyjne producentów materiałów. W przypadku gdyby Podwykonawca lub Dostawca / Sprzedawca materiałów udzielił Wykonawcy gwarancji lub rękojmi w odniesieniu do wykonywanych prac lub dostarczanych materiałów na warunkach korzystniejszych niż określone w niniejszej umownie, Wykonawca przenosi takie prawa na Zamawiającego.</w:t>
      </w:r>
    </w:p>
    <w:p w:rsidR="004A10D2" w:rsidRPr="00AE0913" w:rsidRDefault="004A10D2" w:rsidP="004A10D2">
      <w:pPr>
        <w:autoSpaceDE w:val="0"/>
        <w:autoSpaceDN w:val="0"/>
        <w:adjustRightInd w:val="0"/>
        <w:jc w:val="both"/>
        <w:rPr>
          <w:rFonts w:ascii="Times New Roman" w:hAnsi="Times New Roman" w:cs="Times New Roman"/>
        </w:rPr>
      </w:pPr>
      <w:r w:rsidRPr="00AE0913">
        <w:rPr>
          <w:rFonts w:ascii="Times New Roman" w:hAnsi="Times New Roman" w:cs="Times New Roman"/>
        </w:rPr>
        <w:t>3. W dniu podpisania protokołu odbioru dostawy RRM (odbioru zamówienia), Wykonawca przekaże Zamawiającemu dokument gwarancyjny na wykonany przedmiot umowy, w którym określi warunki udzielanej gwarancji.</w:t>
      </w:r>
    </w:p>
    <w:p w:rsidR="004A10D2" w:rsidRPr="00AE0913" w:rsidRDefault="004A10D2" w:rsidP="004A10D2">
      <w:pPr>
        <w:autoSpaceDE w:val="0"/>
        <w:autoSpaceDN w:val="0"/>
        <w:adjustRightInd w:val="0"/>
        <w:jc w:val="both"/>
        <w:rPr>
          <w:rFonts w:ascii="Times New Roman" w:hAnsi="Times New Roman" w:cs="Times New Roman"/>
        </w:rPr>
      </w:pPr>
      <w:r w:rsidRPr="00AE0913">
        <w:rPr>
          <w:rFonts w:ascii="Times New Roman" w:hAnsi="Times New Roman" w:cs="Times New Roman"/>
        </w:rPr>
        <w:t>4. Na podstawie art. 558 Kodeksu Cywilnego Zamawiający wspólnie z Wykonawcą rozszerzają odpowiedzialność Wykonawcy z tytułu rękojmi za wady przedmiotu umowy. Termin rękojmi skończy się z dniem upływu terminu udzielonej gwarancji.</w:t>
      </w:r>
    </w:p>
    <w:p w:rsidR="004A10D2" w:rsidRPr="00AE0913" w:rsidRDefault="004A10D2" w:rsidP="004A10D2">
      <w:pPr>
        <w:autoSpaceDE w:val="0"/>
        <w:autoSpaceDN w:val="0"/>
        <w:adjustRightInd w:val="0"/>
        <w:jc w:val="both"/>
        <w:rPr>
          <w:rFonts w:ascii="Times New Roman" w:hAnsi="Times New Roman" w:cs="Times New Roman"/>
        </w:rPr>
      </w:pPr>
      <w:r w:rsidRPr="00AE0913">
        <w:rPr>
          <w:rFonts w:ascii="Times New Roman" w:hAnsi="Times New Roman" w:cs="Times New Roman"/>
        </w:rPr>
        <w:t>5. Wykonawca ponosi wobec Zamawiającego odpowiedzialność z tytułu rękojmi za wady fizyczne w terminie określonym w umowie i na zasadach określonych w Kodeksie Cywilnym.</w:t>
      </w:r>
    </w:p>
    <w:p w:rsidR="004A10D2" w:rsidRPr="00AE0913" w:rsidRDefault="004A10D2" w:rsidP="004A10D2">
      <w:pPr>
        <w:autoSpaceDE w:val="0"/>
        <w:autoSpaceDN w:val="0"/>
        <w:adjustRightInd w:val="0"/>
        <w:jc w:val="both"/>
        <w:rPr>
          <w:rFonts w:ascii="Times New Roman" w:hAnsi="Times New Roman" w:cs="Times New Roman"/>
        </w:rPr>
      </w:pPr>
      <w:r w:rsidRPr="00AE0913">
        <w:rPr>
          <w:rFonts w:ascii="Times New Roman" w:hAnsi="Times New Roman" w:cs="Times New Roman"/>
        </w:rPr>
        <w:t>6. Wystawiony dokument gwarancyjny nie może nakładać na Zamawiającego i użytkownika żadnych zobowiązań finansowych oraz naruszać postanowień niniejszej umowy.</w:t>
      </w:r>
    </w:p>
    <w:p w:rsidR="004A10D2" w:rsidRPr="00AE0913" w:rsidRDefault="004A10D2" w:rsidP="004A10D2">
      <w:pPr>
        <w:autoSpaceDE w:val="0"/>
        <w:autoSpaceDN w:val="0"/>
        <w:adjustRightInd w:val="0"/>
        <w:jc w:val="both"/>
        <w:rPr>
          <w:rFonts w:ascii="Times New Roman" w:hAnsi="Times New Roman" w:cs="Times New Roman"/>
        </w:rPr>
      </w:pPr>
      <w:r w:rsidRPr="00AE0913">
        <w:rPr>
          <w:rFonts w:ascii="Times New Roman" w:hAnsi="Times New Roman" w:cs="Times New Roman"/>
        </w:rPr>
        <w:t>7. W przypadku wystąpienia rozbieżności pomiędzy treścią wystawionej przez Wykonawcę gwarancji a treścią umowy, strony obowiązuje treść umowy.</w:t>
      </w:r>
    </w:p>
    <w:p w:rsidR="004A10D2" w:rsidRPr="00AE0913" w:rsidRDefault="004A10D2" w:rsidP="004A10D2">
      <w:pPr>
        <w:autoSpaceDE w:val="0"/>
        <w:autoSpaceDN w:val="0"/>
        <w:adjustRightInd w:val="0"/>
        <w:jc w:val="both"/>
        <w:rPr>
          <w:rFonts w:ascii="Times New Roman" w:hAnsi="Times New Roman" w:cs="Times New Roman"/>
        </w:rPr>
      </w:pPr>
      <w:r w:rsidRPr="00AE0913">
        <w:rPr>
          <w:rFonts w:ascii="Times New Roman" w:hAnsi="Times New Roman" w:cs="Times New Roman"/>
        </w:rPr>
        <w:t>8. Termin usunięcia wad wynosi 14 dni od daty powiadomienia Wykonawcy przez Zamawiającego o zaistniałych wadach.</w:t>
      </w:r>
    </w:p>
    <w:p w:rsidR="004A10D2" w:rsidRPr="00AE0913" w:rsidRDefault="004A10D2" w:rsidP="004A10D2">
      <w:pPr>
        <w:autoSpaceDE w:val="0"/>
        <w:autoSpaceDN w:val="0"/>
        <w:adjustRightInd w:val="0"/>
        <w:jc w:val="both"/>
        <w:rPr>
          <w:rFonts w:ascii="Times New Roman" w:hAnsi="Times New Roman" w:cs="Times New Roman"/>
        </w:rPr>
      </w:pPr>
      <w:r w:rsidRPr="00AE0913">
        <w:rPr>
          <w:rFonts w:ascii="Times New Roman" w:hAnsi="Times New Roman" w:cs="Times New Roman"/>
        </w:rPr>
        <w:t xml:space="preserve">9. Termin usunięcia wad, o którym mowa </w:t>
      </w:r>
      <w:r w:rsidRPr="00AE0913">
        <w:t>w ust. 8</w:t>
      </w:r>
      <w:r w:rsidRPr="00AE0913">
        <w:rPr>
          <w:rFonts w:ascii="Times New Roman" w:hAnsi="Times New Roman" w:cs="Times New Roman"/>
        </w:rPr>
        <w:t>, może zostać przedłużony za zgodą obu stron</w:t>
      </w:r>
    </w:p>
    <w:p w:rsidR="004A10D2" w:rsidRPr="00AE0913" w:rsidRDefault="004A10D2" w:rsidP="004A10D2">
      <w:pPr>
        <w:autoSpaceDE w:val="0"/>
        <w:autoSpaceDN w:val="0"/>
        <w:adjustRightInd w:val="0"/>
        <w:jc w:val="both"/>
        <w:rPr>
          <w:rFonts w:ascii="Times New Roman" w:hAnsi="Times New Roman" w:cs="Times New Roman"/>
        </w:rPr>
      </w:pPr>
      <w:r w:rsidRPr="00AE0913">
        <w:rPr>
          <w:rFonts w:ascii="Times New Roman" w:hAnsi="Times New Roman" w:cs="Times New Roman"/>
        </w:rPr>
        <w:t>wyrażoną na piśmie, o ile na skutek zaistnienia ważnych przyczyn technologicznych lub długotrwałych niesprzyjających warunków atmosferycznych, nie będzie możliwe ich usunięcie w ciągu 14 dni.</w:t>
      </w:r>
    </w:p>
    <w:p w:rsidR="004A10D2" w:rsidRPr="00AE0913" w:rsidRDefault="004A10D2" w:rsidP="004A10D2">
      <w:pPr>
        <w:autoSpaceDE w:val="0"/>
        <w:autoSpaceDN w:val="0"/>
        <w:adjustRightInd w:val="0"/>
        <w:jc w:val="both"/>
        <w:rPr>
          <w:rFonts w:ascii="Times New Roman" w:hAnsi="Times New Roman" w:cs="Times New Roman"/>
        </w:rPr>
      </w:pPr>
      <w:r w:rsidRPr="00AE0913">
        <w:rPr>
          <w:rFonts w:ascii="Times New Roman" w:hAnsi="Times New Roman" w:cs="Times New Roman"/>
        </w:rPr>
        <w:t>10. W przypadku rozbieżnych stanowisk co do istnienia i zakresu wad jakościowych wykonanego przedmiotu umowy, Strony mogą zlecić wykonanie ekspertyzy niezależnemu ekspertowi. Koszty wykonania tej ekspertyzy poniesie Strona, której stanowiska nie potwierdzi ekspertyza. W przypadku, gdy w terminie 14 dni Strony nie ustalą osoby wspólnego, niezależnego eksperta, wówczas prawo wyboru eksperta przysługiwać będzie Zamawiającemu.</w:t>
      </w:r>
    </w:p>
    <w:p w:rsidR="004A10D2" w:rsidRPr="00AE0913" w:rsidRDefault="004A10D2" w:rsidP="004A10D2">
      <w:pPr>
        <w:autoSpaceDE w:val="0"/>
        <w:autoSpaceDN w:val="0"/>
        <w:adjustRightInd w:val="0"/>
        <w:contextualSpacing/>
        <w:jc w:val="center"/>
        <w:rPr>
          <w:b/>
        </w:rPr>
      </w:pPr>
    </w:p>
    <w:p w:rsidR="004A10D2" w:rsidRPr="00AE0913" w:rsidRDefault="004A10D2" w:rsidP="004A10D2">
      <w:pPr>
        <w:autoSpaceDE w:val="0"/>
        <w:autoSpaceDN w:val="0"/>
        <w:adjustRightInd w:val="0"/>
        <w:contextualSpacing/>
        <w:jc w:val="right"/>
      </w:pPr>
    </w:p>
    <w:p w:rsidR="004A10D2" w:rsidRPr="00AE0913" w:rsidRDefault="004A10D2" w:rsidP="004A10D2">
      <w:pPr>
        <w:autoSpaceDE w:val="0"/>
        <w:autoSpaceDN w:val="0"/>
        <w:adjustRightInd w:val="0"/>
        <w:contextualSpacing/>
        <w:jc w:val="right"/>
      </w:pPr>
    </w:p>
    <w:p w:rsidR="004A10D2" w:rsidRPr="00AE0913" w:rsidRDefault="004A10D2" w:rsidP="004A10D2">
      <w:pPr>
        <w:autoSpaceDE w:val="0"/>
        <w:autoSpaceDN w:val="0"/>
        <w:adjustRightInd w:val="0"/>
        <w:contextualSpacing/>
        <w:jc w:val="right"/>
      </w:pPr>
    </w:p>
    <w:p w:rsidR="004A10D2" w:rsidRDefault="004A10D2" w:rsidP="004A10D2">
      <w:pPr>
        <w:autoSpaceDE w:val="0"/>
        <w:autoSpaceDN w:val="0"/>
        <w:adjustRightInd w:val="0"/>
        <w:contextualSpacing/>
        <w:jc w:val="right"/>
      </w:pPr>
    </w:p>
    <w:p w:rsidR="004A10D2" w:rsidRPr="000E6215" w:rsidRDefault="004A10D2" w:rsidP="004A10D2">
      <w:pPr>
        <w:pBdr>
          <w:bottom w:val="single" w:sz="6" w:space="1" w:color="auto"/>
        </w:pBdr>
        <w:spacing w:after="0" w:line="240" w:lineRule="auto"/>
        <w:rPr>
          <w:rFonts w:ascii="Arial" w:eastAsia="Times New Roman" w:hAnsi="Arial" w:cs="Arial"/>
          <w:vanish/>
          <w:sz w:val="16"/>
          <w:szCs w:val="16"/>
          <w:lang w:eastAsia="pl-PL"/>
        </w:rPr>
      </w:pPr>
      <w:r w:rsidRPr="000E6215">
        <w:rPr>
          <w:rFonts w:ascii="Arial" w:eastAsia="Times New Roman" w:hAnsi="Arial" w:cs="Arial"/>
          <w:vanish/>
          <w:sz w:val="16"/>
          <w:szCs w:val="16"/>
          <w:lang w:eastAsia="pl-PL"/>
        </w:rPr>
        <w:lastRenderedPageBreak/>
        <w:t>Początek formularza</w:t>
      </w:r>
    </w:p>
    <w:p w:rsidR="004A10D2" w:rsidRPr="000E6215" w:rsidRDefault="004A10D2" w:rsidP="004A10D2">
      <w:pPr>
        <w:pBdr>
          <w:top w:val="single" w:sz="6" w:space="1" w:color="auto"/>
        </w:pBdr>
        <w:spacing w:after="0" w:line="240" w:lineRule="auto"/>
        <w:jc w:val="center"/>
        <w:rPr>
          <w:rFonts w:ascii="Arial" w:eastAsia="Times New Roman" w:hAnsi="Arial" w:cs="Arial"/>
          <w:vanish/>
          <w:sz w:val="16"/>
          <w:szCs w:val="16"/>
          <w:lang w:eastAsia="pl-PL"/>
        </w:rPr>
      </w:pPr>
      <w:r w:rsidRPr="000E6215">
        <w:rPr>
          <w:rFonts w:ascii="Arial" w:eastAsia="Times New Roman" w:hAnsi="Arial" w:cs="Arial"/>
          <w:vanish/>
          <w:sz w:val="16"/>
          <w:szCs w:val="16"/>
          <w:lang w:eastAsia="pl-PL"/>
        </w:rPr>
        <w:t>Dół formularza</w:t>
      </w:r>
    </w:p>
    <w:p w:rsidR="000E6215" w:rsidRPr="000E6215" w:rsidRDefault="004A10D2" w:rsidP="004A10D2">
      <w:pPr>
        <w:autoSpaceDE w:val="0"/>
        <w:autoSpaceDN w:val="0"/>
        <w:adjustRightInd w:val="0"/>
        <w:contextualSpacing/>
        <w:jc w:val="right"/>
        <w:rPr>
          <w:rFonts w:ascii="Arial" w:eastAsia="Times New Roman" w:hAnsi="Arial" w:cs="Arial"/>
          <w:vanish/>
          <w:sz w:val="16"/>
          <w:szCs w:val="16"/>
          <w:lang w:eastAsia="pl-PL"/>
        </w:rPr>
      </w:pPr>
      <w:r w:rsidRPr="000E6215">
        <w:rPr>
          <w:rFonts w:ascii="Arial" w:eastAsia="Times New Roman" w:hAnsi="Arial" w:cs="Arial"/>
          <w:vanish/>
          <w:sz w:val="16"/>
          <w:szCs w:val="16"/>
          <w:lang w:eastAsia="pl-PL"/>
        </w:rPr>
        <w:t xml:space="preserve"> </w:t>
      </w:r>
    </w:p>
    <w:p w:rsidR="000E6215" w:rsidRDefault="000E6215" w:rsidP="000E6215"/>
    <w:sectPr w:rsidR="000E62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E916A604"/>
    <w:name w:val="WW8Num3"/>
    <w:lvl w:ilvl="0">
      <w:start w:val="1"/>
      <w:numFmt w:val="decimal"/>
      <w:lvlText w:val="%1."/>
      <w:lvlJc w:val="left"/>
      <w:pPr>
        <w:tabs>
          <w:tab w:val="num" w:pos="0"/>
        </w:tabs>
        <w:ind w:left="720" w:hanging="360"/>
      </w:pPr>
      <w:rPr>
        <w:rFonts w:ascii="Times New Roman" w:eastAsia="Verdana" w:hAnsi="Times New Roman" w:cs="Times New Roman"/>
        <w:b/>
      </w:rPr>
    </w:lvl>
  </w:abstractNum>
  <w:abstractNum w:abstractNumId="1" w15:restartNumberingAfterBreak="0">
    <w:nsid w:val="00000004"/>
    <w:multiLevelType w:val="hybridMultilevel"/>
    <w:tmpl w:val="109CF92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A"/>
    <w:multiLevelType w:val="multilevel"/>
    <w:tmpl w:val="0000000A"/>
    <w:name w:val="WW8Num10"/>
    <w:lvl w:ilvl="0">
      <w:start w:val="1"/>
      <w:numFmt w:val="decimal"/>
      <w:lvlText w:val="%1."/>
      <w:lvlJc w:val="left"/>
      <w:pPr>
        <w:tabs>
          <w:tab w:val="num" w:pos="0"/>
        </w:tabs>
        <w:ind w:left="360" w:hanging="360"/>
      </w:pPr>
      <w:rPr>
        <w:b w:val="0"/>
        <w:i w:val="0"/>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900" w:hanging="180"/>
      </w:pPr>
    </w:lvl>
    <w:lvl w:ilvl="3">
      <w:start w:val="1"/>
      <w:numFmt w:val="decimal"/>
      <w:lvlText w:val="%4."/>
      <w:lvlJc w:val="left"/>
      <w:pPr>
        <w:tabs>
          <w:tab w:val="num" w:pos="0"/>
        </w:tabs>
        <w:ind w:left="1260" w:hanging="360"/>
      </w:pPr>
    </w:lvl>
    <w:lvl w:ilvl="4">
      <w:start w:val="1"/>
      <w:numFmt w:val="lowerLetter"/>
      <w:lvlText w:val="%5."/>
      <w:lvlJc w:val="left"/>
      <w:pPr>
        <w:tabs>
          <w:tab w:val="num" w:pos="0"/>
        </w:tabs>
        <w:ind w:left="1620" w:hanging="360"/>
      </w:pPr>
    </w:lvl>
    <w:lvl w:ilvl="5">
      <w:start w:val="1"/>
      <w:numFmt w:val="lowerRoman"/>
      <w:lvlText w:val="%6."/>
      <w:lvlJc w:val="left"/>
      <w:pPr>
        <w:tabs>
          <w:tab w:val="num" w:pos="0"/>
        </w:tabs>
        <w:ind w:left="1800" w:hanging="180"/>
      </w:pPr>
    </w:lvl>
    <w:lvl w:ilvl="6">
      <w:start w:val="1"/>
      <w:numFmt w:val="decimal"/>
      <w:lvlText w:val="%7."/>
      <w:lvlJc w:val="left"/>
      <w:pPr>
        <w:tabs>
          <w:tab w:val="num" w:pos="360"/>
        </w:tabs>
        <w:ind w:left="360" w:hanging="360"/>
      </w:pPr>
      <w:rPr>
        <w:b/>
        <w:i w:val="0"/>
        <w:color w:val="auto"/>
        <w:sz w:val="24"/>
        <w:szCs w:val="24"/>
      </w:rPr>
    </w:lvl>
    <w:lvl w:ilvl="7">
      <w:start w:val="1"/>
      <w:numFmt w:val="lowerLetter"/>
      <w:lvlText w:val="%8."/>
      <w:lvlJc w:val="left"/>
      <w:pPr>
        <w:tabs>
          <w:tab w:val="num" w:pos="0"/>
        </w:tabs>
        <w:ind w:left="2520" w:hanging="360"/>
      </w:pPr>
    </w:lvl>
    <w:lvl w:ilvl="8">
      <w:start w:val="1"/>
      <w:numFmt w:val="lowerRoman"/>
      <w:lvlText w:val="%9."/>
      <w:lvlJc w:val="left"/>
      <w:pPr>
        <w:tabs>
          <w:tab w:val="num" w:pos="0"/>
        </w:tabs>
        <w:ind w:left="2700" w:hanging="180"/>
      </w:pPr>
    </w:lvl>
  </w:abstractNum>
  <w:abstractNum w:abstractNumId="3" w15:restartNumberingAfterBreak="0">
    <w:nsid w:val="00000015"/>
    <w:multiLevelType w:val="multilevel"/>
    <w:tmpl w:val="A36CFE36"/>
    <w:name w:val="WW8Num21"/>
    <w:lvl w:ilvl="0">
      <w:start w:val="1"/>
      <w:numFmt w:val="decimal"/>
      <w:lvlText w:val="%1."/>
      <w:lvlJc w:val="left"/>
      <w:pPr>
        <w:tabs>
          <w:tab w:val="num" w:pos="0"/>
        </w:tabs>
        <w:ind w:left="360" w:hanging="360"/>
      </w:pPr>
      <w:rPr>
        <w:rFonts w:ascii="Times New Roman" w:eastAsia="Times New Roman" w:hAnsi="Times New Roman" w:cs="Times New Roman" w:hint="default"/>
        <w:b/>
        <w:bCs/>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900" w:hanging="180"/>
      </w:pPr>
    </w:lvl>
    <w:lvl w:ilvl="3">
      <w:start w:val="1"/>
      <w:numFmt w:val="decimal"/>
      <w:lvlText w:val="%4."/>
      <w:lvlJc w:val="left"/>
      <w:pPr>
        <w:tabs>
          <w:tab w:val="num" w:pos="0"/>
        </w:tabs>
        <w:ind w:left="1260" w:hanging="360"/>
      </w:pPr>
    </w:lvl>
    <w:lvl w:ilvl="4">
      <w:start w:val="1"/>
      <w:numFmt w:val="lowerLetter"/>
      <w:lvlText w:val="%5."/>
      <w:lvlJc w:val="left"/>
      <w:pPr>
        <w:tabs>
          <w:tab w:val="num" w:pos="0"/>
        </w:tabs>
        <w:ind w:left="1620" w:hanging="360"/>
      </w:pPr>
    </w:lvl>
    <w:lvl w:ilvl="5">
      <w:start w:val="1"/>
      <w:numFmt w:val="lowerRoman"/>
      <w:lvlText w:val="%6."/>
      <w:lvlJc w:val="left"/>
      <w:pPr>
        <w:tabs>
          <w:tab w:val="num" w:pos="0"/>
        </w:tabs>
        <w:ind w:left="1800" w:hanging="180"/>
      </w:pPr>
    </w:lvl>
    <w:lvl w:ilvl="6">
      <w:start w:val="1"/>
      <w:numFmt w:val="decimal"/>
      <w:lvlText w:val="%7."/>
      <w:lvlJc w:val="left"/>
      <w:pPr>
        <w:tabs>
          <w:tab w:val="num" w:pos="0"/>
        </w:tabs>
        <w:ind w:left="2160" w:hanging="360"/>
      </w:pPr>
    </w:lvl>
    <w:lvl w:ilvl="7">
      <w:start w:val="1"/>
      <w:numFmt w:val="lowerLetter"/>
      <w:lvlText w:val="%8."/>
      <w:lvlJc w:val="left"/>
      <w:pPr>
        <w:tabs>
          <w:tab w:val="num" w:pos="0"/>
        </w:tabs>
        <w:ind w:left="2520" w:hanging="360"/>
      </w:pPr>
    </w:lvl>
    <w:lvl w:ilvl="8">
      <w:start w:val="1"/>
      <w:numFmt w:val="lowerRoman"/>
      <w:lvlText w:val="%9."/>
      <w:lvlJc w:val="left"/>
      <w:pPr>
        <w:tabs>
          <w:tab w:val="num" w:pos="0"/>
        </w:tabs>
        <w:ind w:left="2700" w:hanging="180"/>
      </w:pPr>
    </w:lvl>
  </w:abstractNum>
  <w:abstractNum w:abstractNumId="4" w15:restartNumberingAfterBreak="0">
    <w:nsid w:val="00000017"/>
    <w:multiLevelType w:val="hybridMultilevel"/>
    <w:tmpl w:val="2D1D5AE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1BD66C9"/>
    <w:multiLevelType w:val="multilevel"/>
    <w:tmpl w:val="0F26975A"/>
    <w:lvl w:ilvl="0">
      <w:start w:val="4"/>
      <w:numFmt w:val="decimal"/>
      <w:lvlText w:val="%1."/>
      <w:lvlJc w:val="left"/>
      <w:pPr>
        <w:tabs>
          <w:tab w:val="num" w:pos="0"/>
        </w:tabs>
        <w:ind w:left="360" w:hanging="360"/>
      </w:pPr>
      <w:rPr>
        <w:rFonts w:hint="default"/>
        <w:b/>
        <w:bCs/>
        <w:i w:val="0"/>
      </w:rPr>
    </w:lvl>
    <w:lvl w:ilvl="1">
      <w:start w:val="1"/>
      <w:numFmt w:val="decimal"/>
      <w:lvlText w:val="%2)"/>
      <w:lvlJc w:val="left"/>
      <w:pPr>
        <w:tabs>
          <w:tab w:val="num" w:pos="0"/>
        </w:tabs>
        <w:ind w:left="720" w:hanging="360"/>
      </w:pPr>
      <w:rPr>
        <w:rFonts w:hint="default"/>
        <w:b w:val="0"/>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b/>
        <w:bCs/>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15:restartNumberingAfterBreak="0">
    <w:nsid w:val="2B61594C"/>
    <w:multiLevelType w:val="hybridMultilevel"/>
    <w:tmpl w:val="1BDADE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31C7D7A"/>
    <w:multiLevelType w:val="multilevel"/>
    <w:tmpl w:val="041E4ED8"/>
    <w:lvl w:ilvl="0">
      <w:start w:val="1"/>
      <w:numFmt w:val="decimal"/>
      <w:lvlText w:val="%1."/>
      <w:lvlJc w:val="left"/>
      <w:pPr>
        <w:tabs>
          <w:tab w:val="num" w:pos="0"/>
        </w:tabs>
        <w:ind w:left="360" w:hanging="360"/>
      </w:pPr>
      <w:rPr>
        <w:b w:val="0"/>
        <w:i w:val="0"/>
      </w:rPr>
    </w:lvl>
    <w:lvl w:ilvl="1">
      <w:start w:val="1"/>
      <w:numFmt w:val="decimal"/>
      <w:lvlText w:val="%2)"/>
      <w:lvlJc w:val="left"/>
      <w:pPr>
        <w:tabs>
          <w:tab w:val="num" w:pos="0"/>
        </w:tabs>
        <w:ind w:left="720" w:hanging="360"/>
      </w:pPr>
      <w:rPr>
        <w:rFonts w:hint="default"/>
        <w:b w:val="0"/>
      </w:rPr>
    </w:lvl>
    <w:lvl w:ilvl="2">
      <w:start w:val="1"/>
      <w:numFmt w:val="lowerRoman"/>
      <w:lvlText w:val="%3."/>
      <w:lvlJc w:val="left"/>
      <w:pPr>
        <w:tabs>
          <w:tab w:val="num" w:pos="0"/>
        </w:tabs>
        <w:ind w:left="900" w:hanging="180"/>
      </w:pPr>
    </w:lvl>
    <w:lvl w:ilvl="3">
      <w:start w:val="1"/>
      <w:numFmt w:val="decimal"/>
      <w:lvlText w:val="%4."/>
      <w:lvlJc w:val="left"/>
      <w:pPr>
        <w:tabs>
          <w:tab w:val="num" w:pos="0"/>
        </w:tabs>
        <w:ind w:left="1260" w:hanging="360"/>
      </w:pPr>
      <w:rPr>
        <w:b/>
        <w:bCs/>
      </w:rPr>
    </w:lvl>
    <w:lvl w:ilvl="4">
      <w:start w:val="1"/>
      <w:numFmt w:val="lowerLetter"/>
      <w:lvlText w:val="%5."/>
      <w:lvlJc w:val="left"/>
      <w:pPr>
        <w:tabs>
          <w:tab w:val="num" w:pos="0"/>
        </w:tabs>
        <w:ind w:left="1620" w:hanging="360"/>
      </w:pPr>
    </w:lvl>
    <w:lvl w:ilvl="5">
      <w:start w:val="1"/>
      <w:numFmt w:val="lowerRoman"/>
      <w:lvlText w:val="%6."/>
      <w:lvlJc w:val="left"/>
      <w:pPr>
        <w:tabs>
          <w:tab w:val="num" w:pos="0"/>
        </w:tabs>
        <w:ind w:left="1800" w:hanging="180"/>
      </w:pPr>
    </w:lvl>
    <w:lvl w:ilvl="6">
      <w:start w:val="1"/>
      <w:numFmt w:val="decimal"/>
      <w:lvlText w:val="%7."/>
      <w:lvlJc w:val="left"/>
      <w:pPr>
        <w:tabs>
          <w:tab w:val="num" w:pos="0"/>
        </w:tabs>
        <w:ind w:left="2160" w:hanging="360"/>
      </w:pPr>
    </w:lvl>
    <w:lvl w:ilvl="7">
      <w:start w:val="1"/>
      <w:numFmt w:val="lowerLetter"/>
      <w:lvlText w:val="%8."/>
      <w:lvlJc w:val="left"/>
      <w:pPr>
        <w:tabs>
          <w:tab w:val="num" w:pos="0"/>
        </w:tabs>
        <w:ind w:left="2520" w:hanging="360"/>
      </w:pPr>
    </w:lvl>
    <w:lvl w:ilvl="8">
      <w:start w:val="1"/>
      <w:numFmt w:val="lowerRoman"/>
      <w:lvlText w:val="%9."/>
      <w:lvlJc w:val="left"/>
      <w:pPr>
        <w:tabs>
          <w:tab w:val="num" w:pos="0"/>
        </w:tabs>
        <w:ind w:left="2700" w:hanging="180"/>
      </w:pPr>
    </w:lvl>
  </w:abstractNum>
  <w:abstractNum w:abstractNumId="8" w15:restartNumberingAfterBreak="0">
    <w:nsid w:val="4EC058FB"/>
    <w:multiLevelType w:val="multilevel"/>
    <w:tmpl w:val="DCC04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D8B7642"/>
    <w:multiLevelType w:val="hybridMultilevel"/>
    <w:tmpl w:val="C0EA6A4C"/>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FE966E9"/>
    <w:multiLevelType w:val="multilevel"/>
    <w:tmpl w:val="6FB84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0"/>
  </w:num>
  <w:num w:numId="3">
    <w:abstractNumId w:val="2"/>
  </w:num>
  <w:num w:numId="4">
    <w:abstractNumId w:val="6"/>
  </w:num>
  <w:num w:numId="5">
    <w:abstractNumId w:val="0"/>
  </w:num>
  <w:num w:numId="6">
    <w:abstractNumId w:val="1"/>
  </w:num>
  <w:num w:numId="7">
    <w:abstractNumId w:val="3"/>
  </w:num>
  <w:num w:numId="8">
    <w:abstractNumId w:val="4"/>
  </w:num>
  <w:num w:numId="9">
    <w:abstractNumId w:val="9"/>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215"/>
    <w:rsid w:val="00021220"/>
    <w:rsid w:val="00024444"/>
    <w:rsid w:val="00063BA4"/>
    <w:rsid w:val="000A57A4"/>
    <w:rsid w:val="000E6215"/>
    <w:rsid w:val="00115A7F"/>
    <w:rsid w:val="00216FF7"/>
    <w:rsid w:val="003A3205"/>
    <w:rsid w:val="004A10D2"/>
    <w:rsid w:val="004C55B2"/>
    <w:rsid w:val="00525CD3"/>
    <w:rsid w:val="00585E37"/>
    <w:rsid w:val="005A267E"/>
    <w:rsid w:val="0066145E"/>
    <w:rsid w:val="006D39D1"/>
    <w:rsid w:val="007A3721"/>
    <w:rsid w:val="007B0C43"/>
    <w:rsid w:val="007B133D"/>
    <w:rsid w:val="008139D8"/>
    <w:rsid w:val="0085275B"/>
    <w:rsid w:val="008B7892"/>
    <w:rsid w:val="008E123B"/>
    <w:rsid w:val="00916225"/>
    <w:rsid w:val="00BE5572"/>
    <w:rsid w:val="00C36601"/>
    <w:rsid w:val="00C57769"/>
    <w:rsid w:val="00D03A54"/>
    <w:rsid w:val="00D167D4"/>
    <w:rsid w:val="00D267B0"/>
    <w:rsid w:val="00DC4C2C"/>
    <w:rsid w:val="00EA4659"/>
    <w:rsid w:val="00ED2C94"/>
    <w:rsid w:val="00ED50C1"/>
    <w:rsid w:val="00ED742C"/>
    <w:rsid w:val="00F22D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330C19-8DA8-4194-BF8D-655BCCDB2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Preambuła,CW_Lista,maz_wyliczenie,opis dzialania,K-P_odwolanie,A_wyliczenie,Akapit z listą 1,Numerowanie,List Paragraph"/>
    <w:basedOn w:val="Normalny"/>
    <w:link w:val="AkapitzlistZnak"/>
    <w:uiPriority w:val="99"/>
    <w:qFormat/>
    <w:rsid w:val="00D03A54"/>
    <w:pPr>
      <w:ind w:left="720"/>
      <w:contextualSpacing/>
    </w:pPr>
  </w:style>
  <w:style w:type="character" w:customStyle="1" w:styleId="AkapitzlistZnak">
    <w:name w:val="Akapit z listą Znak"/>
    <w:aliases w:val="Preambuła Znak,CW_Lista Znak,maz_wyliczenie Znak,opis dzialania Znak,K-P_odwolanie Znak,A_wyliczenie Znak,Akapit z listą 1 Znak,Numerowanie Znak,List Paragraph Znak"/>
    <w:link w:val="Akapitzlist"/>
    <w:uiPriority w:val="99"/>
    <w:qFormat/>
    <w:locked/>
    <w:rsid w:val="004A10D2"/>
  </w:style>
  <w:style w:type="paragraph" w:styleId="Tekstdymka">
    <w:name w:val="Balloon Text"/>
    <w:basedOn w:val="Normalny"/>
    <w:link w:val="TekstdymkaZnak"/>
    <w:uiPriority w:val="99"/>
    <w:semiHidden/>
    <w:unhideWhenUsed/>
    <w:rsid w:val="0091622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162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8892607">
      <w:bodyDiv w:val="1"/>
      <w:marLeft w:val="0"/>
      <w:marRight w:val="0"/>
      <w:marTop w:val="0"/>
      <w:marBottom w:val="0"/>
      <w:divBdr>
        <w:top w:val="none" w:sz="0" w:space="0" w:color="auto"/>
        <w:left w:val="none" w:sz="0" w:space="0" w:color="auto"/>
        <w:bottom w:val="none" w:sz="0" w:space="0" w:color="auto"/>
        <w:right w:val="none" w:sz="0" w:space="0" w:color="auto"/>
      </w:divBdr>
      <w:divsChild>
        <w:div w:id="576674466">
          <w:marLeft w:val="0"/>
          <w:marRight w:val="0"/>
          <w:marTop w:val="0"/>
          <w:marBottom w:val="0"/>
          <w:divBdr>
            <w:top w:val="none" w:sz="0" w:space="0" w:color="auto"/>
            <w:left w:val="none" w:sz="0" w:space="0" w:color="auto"/>
            <w:bottom w:val="none" w:sz="0" w:space="0" w:color="auto"/>
            <w:right w:val="none" w:sz="0" w:space="0" w:color="auto"/>
          </w:divBdr>
          <w:divsChild>
            <w:div w:id="884217682">
              <w:marLeft w:val="0"/>
              <w:marRight w:val="0"/>
              <w:marTop w:val="0"/>
              <w:marBottom w:val="0"/>
              <w:divBdr>
                <w:top w:val="none" w:sz="0" w:space="0" w:color="auto"/>
                <w:left w:val="none" w:sz="0" w:space="0" w:color="auto"/>
                <w:bottom w:val="none" w:sz="0" w:space="0" w:color="auto"/>
                <w:right w:val="none" w:sz="0" w:space="0" w:color="auto"/>
              </w:divBdr>
              <w:divsChild>
                <w:div w:id="51272188">
                  <w:marLeft w:val="0"/>
                  <w:marRight w:val="0"/>
                  <w:marTop w:val="0"/>
                  <w:marBottom w:val="0"/>
                  <w:divBdr>
                    <w:top w:val="none" w:sz="0" w:space="0" w:color="auto"/>
                    <w:left w:val="none" w:sz="0" w:space="0" w:color="auto"/>
                    <w:bottom w:val="none" w:sz="0" w:space="0" w:color="auto"/>
                    <w:right w:val="none" w:sz="0" w:space="0" w:color="auto"/>
                  </w:divBdr>
                  <w:divsChild>
                    <w:div w:id="1509324585">
                      <w:marLeft w:val="0"/>
                      <w:marRight w:val="0"/>
                      <w:marTop w:val="0"/>
                      <w:marBottom w:val="0"/>
                      <w:divBdr>
                        <w:top w:val="none" w:sz="0" w:space="0" w:color="auto"/>
                        <w:left w:val="none" w:sz="0" w:space="0" w:color="auto"/>
                        <w:bottom w:val="none" w:sz="0" w:space="0" w:color="auto"/>
                        <w:right w:val="none" w:sz="0" w:space="0" w:color="auto"/>
                      </w:divBdr>
                      <w:divsChild>
                        <w:div w:id="72182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9067485">
          <w:marLeft w:val="0"/>
          <w:marRight w:val="0"/>
          <w:marTop w:val="0"/>
          <w:marBottom w:val="0"/>
          <w:divBdr>
            <w:top w:val="none" w:sz="0" w:space="0" w:color="auto"/>
            <w:left w:val="none" w:sz="0" w:space="0" w:color="auto"/>
            <w:bottom w:val="none" w:sz="0" w:space="0" w:color="auto"/>
            <w:right w:val="none" w:sz="0" w:space="0" w:color="auto"/>
          </w:divBdr>
          <w:divsChild>
            <w:div w:id="226381874">
              <w:marLeft w:val="0"/>
              <w:marRight w:val="0"/>
              <w:marTop w:val="0"/>
              <w:marBottom w:val="0"/>
              <w:divBdr>
                <w:top w:val="none" w:sz="0" w:space="0" w:color="auto"/>
                <w:left w:val="none" w:sz="0" w:space="0" w:color="auto"/>
                <w:bottom w:val="none" w:sz="0" w:space="0" w:color="auto"/>
                <w:right w:val="none" w:sz="0" w:space="0" w:color="auto"/>
              </w:divBdr>
            </w:div>
          </w:divsChild>
        </w:div>
        <w:div w:id="671449085">
          <w:marLeft w:val="0"/>
          <w:marRight w:val="0"/>
          <w:marTop w:val="0"/>
          <w:marBottom w:val="0"/>
          <w:divBdr>
            <w:top w:val="none" w:sz="0" w:space="0" w:color="auto"/>
            <w:left w:val="none" w:sz="0" w:space="0" w:color="auto"/>
            <w:bottom w:val="none" w:sz="0" w:space="0" w:color="auto"/>
            <w:right w:val="none" w:sz="0" w:space="0" w:color="auto"/>
          </w:divBdr>
          <w:divsChild>
            <w:div w:id="1948268922">
              <w:marLeft w:val="0"/>
              <w:marRight w:val="0"/>
              <w:marTop w:val="0"/>
              <w:marBottom w:val="0"/>
              <w:divBdr>
                <w:top w:val="none" w:sz="0" w:space="0" w:color="auto"/>
                <w:left w:val="none" w:sz="0" w:space="0" w:color="auto"/>
                <w:bottom w:val="none" w:sz="0" w:space="0" w:color="auto"/>
                <w:right w:val="none" w:sz="0" w:space="0" w:color="auto"/>
              </w:divBdr>
              <w:divsChild>
                <w:div w:id="134554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8246">
          <w:marLeft w:val="0"/>
          <w:marRight w:val="0"/>
          <w:marTop w:val="0"/>
          <w:marBottom w:val="0"/>
          <w:divBdr>
            <w:top w:val="none" w:sz="0" w:space="0" w:color="auto"/>
            <w:left w:val="none" w:sz="0" w:space="0" w:color="auto"/>
            <w:bottom w:val="none" w:sz="0" w:space="0" w:color="auto"/>
            <w:right w:val="none" w:sz="0" w:space="0" w:color="auto"/>
          </w:divBdr>
          <w:divsChild>
            <w:div w:id="257521101">
              <w:marLeft w:val="0"/>
              <w:marRight w:val="0"/>
              <w:marTop w:val="0"/>
              <w:marBottom w:val="0"/>
              <w:divBdr>
                <w:top w:val="none" w:sz="0" w:space="0" w:color="auto"/>
                <w:left w:val="none" w:sz="0" w:space="0" w:color="auto"/>
                <w:bottom w:val="none" w:sz="0" w:space="0" w:color="auto"/>
                <w:right w:val="none" w:sz="0" w:space="0" w:color="auto"/>
              </w:divBdr>
              <w:divsChild>
                <w:div w:id="96993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551299">
          <w:marLeft w:val="0"/>
          <w:marRight w:val="0"/>
          <w:marTop w:val="0"/>
          <w:marBottom w:val="0"/>
          <w:divBdr>
            <w:top w:val="none" w:sz="0" w:space="0" w:color="auto"/>
            <w:left w:val="none" w:sz="0" w:space="0" w:color="auto"/>
            <w:bottom w:val="none" w:sz="0" w:space="0" w:color="auto"/>
            <w:right w:val="none" w:sz="0" w:space="0" w:color="auto"/>
          </w:divBdr>
          <w:divsChild>
            <w:div w:id="1960640605">
              <w:marLeft w:val="0"/>
              <w:marRight w:val="0"/>
              <w:marTop w:val="0"/>
              <w:marBottom w:val="0"/>
              <w:divBdr>
                <w:top w:val="none" w:sz="0" w:space="0" w:color="auto"/>
                <w:left w:val="none" w:sz="0" w:space="0" w:color="auto"/>
                <w:bottom w:val="none" w:sz="0" w:space="0" w:color="auto"/>
                <w:right w:val="none" w:sz="0" w:space="0" w:color="auto"/>
              </w:divBdr>
              <w:divsChild>
                <w:div w:id="159347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217290">
          <w:marLeft w:val="0"/>
          <w:marRight w:val="0"/>
          <w:marTop w:val="0"/>
          <w:marBottom w:val="0"/>
          <w:divBdr>
            <w:top w:val="none" w:sz="0" w:space="0" w:color="auto"/>
            <w:left w:val="none" w:sz="0" w:space="0" w:color="auto"/>
            <w:bottom w:val="none" w:sz="0" w:space="0" w:color="auto"/>
            <w:right w:val="none" w:sz="0" w:space="0" w:color="auto"/>
          </w:divBdr>
          <w:divsChild>
            <w:div w:id="1279412677">
              <w:marLeft w:val="0"/>
              <w:marRight w:val="0"/>
              <w:marTop w:val="0"/>
              <w:marBottom w:val="0"/>
              <w:divBdr>
                <w:top w:val="none" w:sz="0" w:space="0" w:color="auto"/>
                <w:left w:val="none" w:sz="0" w:space="0" w:color="auto"/>
                <w:bottom w:val="none" w:sz="0" w:space="0" w:color="auto"/>
                <w:right w:val="none" w:sz="0" w:space="0" w:color="auto"/>
              </w:divBdr>
              <w:divsChild>
                <w:div w:id="90984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469167">
          <w:marLeft w:val="0"/>
          <w:marRight w:val="0"/>
          <w:marTop w:val="0"/>
          <w:marBottom w:val="0"/>
          <w:divBdr>
            <w:top w:val="none" w:sz="0" w:space="0" w:color="auto"/>
            <w:left w:val="none" w:sz="0" w:space="0" w:color="auto"/>
            <w:bottom w:val="none" w:sz="0" w:space="0" w:color="auto"/>
            <w:right w:val="none" w:sz="0" w:space="0" w:color="auto"/>
          </w:divBdr>
          <w:divsChild>
            <w:div w:id="632520669">
              <w:marLeft w:val="0"/>
              <w:marRight w:val="0"/>
              <w:marTop w:val="0"/>
              <w:marBottom w:val="0"/>
              <w:divBdr>
                <w:top w:val="none" w:sz="0" w:space="0" w:color="auto"/>
                <w:left w:val="none" w:sz="0" w:space="0" w:color="auto"/>
                <w:bottom w:val="none" w:sz="0" w:space="0" w:color="auto"/>
                <w:right w:val="none" w:sz="0" w:space="0" w:color="auto"/>
              </w:divBdr>
              <w:divsChild>
                <w:div w:id="442119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163106">
          <w:marLeft w:val="0"/>
          <w:marRight w:val="0"/>
          <w:marTop w:val="0"/>
          <w:marBottom w:val="0"/>
          <w:divBdr>
            <w:top w:val="none" w:sz="0" w:space="0" w:color="auto"/>
            <w:left w:val="none" w:sz="0" w:space="0" w:color="auto"/>
            <w:bottom w:val="none" w:sz="0" w:space="0" w:color="auto"/>
            <w:right w:val="none" w:sz="0" w:space="0" w:color="auto"/>
          </w:divBdr>
          <w:divsChild>
            <w:div w:id="1094713785">
              <w:marLeft w:val="0"/>
              <w:marRight w:val="0"/>
              <w:marTop w:val="0"/>
              <w:marBottom w:val="0"/>
              <w:divBdr>
                <w:top w:val="none" w:sz="0" w:space="0" w:color="auto"/>
                <w:left w:val="none" w:sz="0" w:space="0" w:color="auto"/>
                <w:bottom w:val="none" w:sz="0" w:space="0" w:color="auto"/>
                <w:right w:val="none" w:sz="0" w:space="0" w:color="auto"/>
              </w:divBdr>
              <w:divsChild>
                <w:div w:id="55844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029080">
          <w:marLeft w:val="0"/>
          <w:marRight w:val="0"/>
          <w:marTop w:val="0"/>
          <w:marBottom w:val="0"/>
          <w:divBdr>
            <w:top w:val="none" w:sz="0" w:space="0" w:color="auto"/>
            <w:left w:val="none" w:sz="0" w:space="0" w:color="auto"/>
            <w:bottom w:val="none" w:sz="0" w:space="0" w:color="auto"/>
            <w:right w:val="none" w:sz="0" w:space="0" w:color="auto"/>
          </w:divBdr>
          <w:divsChild>
            <w:div w:id="105775726">
              <w:marLeft w:val="0"/>
              <w:marRight w:val="0"/>
              <w:marTop w:val="0"/>
              <w:marBottom w:val="0"/>
              <w:divBdr>
                <w:top w:val="none" w:sz="0" w:space="0" w:color="auto"/>
                <w:left w:val="none" w:sz="0" w:space="0" w:color="auto"/>
                <w:bottom w:val="none" w:sz="0" w:space="0" w:color="auto"/>
                <w:right w:val="none" w:sz="0" w:space="0" w:color="auto"/>
              </w:divBdr>
              <w:divsChild>
                <w:div w:id="186752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757078">
          <w:marLeft w:val="0"/>
          <w:marRight w:val="0"/>
          <w:marTop w:val="0"/>
          <w:marBottom w:val="0"/>
          <w:divBdr>
            <w:top w:val="none" w:sz="0" w:space="0" w:color="auto"/>
            <w:left w:val="none" w:sz="0" w:space="0" w:color="auto"/>
            <w:bottom w:val="none" w:sz="0" w:space="0" w:color="auto"/>
            <w:right w:val="none" w:sz="0" w:space="0" w:color="auto"/>
          </w:divBdr>
          <w:divsChild>
            <w:div w:id="5793260">
              <w:marLeft w:val="0"/>
              <w:marRight w:val="0"/>
              <w:marTop w:val="0"/>
              <w:marBottom w:val="0"/>
              <w:divBdr>
                <w:top w:val="none" w:sz="0" w:space="0" w:color="auto"/>
                <w:left w:val="none" w:sz="0" w:space="0" w:color="auto"/>
                <w:bottom w:val="none" w:sz="0" w:space="0" w:color="auto"/>
                <w:right w:val="none" w:sz="0" w:space="0" w:color="auto"/>
              </w:divBdr>
              <w:divsChild>
                <w:div w:id="208387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86902">
          <w:marLeft w:val="0"/>
          <w:marRight w:val="0"/>
          <w:marTop w:val="0"/>
          <w:marBottom w:val="0"/>
          <w:divBdr>
            <w:top w:val="none" w:sz="0" w:space="0" w:color="auto"/>
            <w:left w:val="none" w:sz="0" w:space="0" w:color="auto"/>
            <w:bottom w:val="none" w:sz="0" w:space="0" w:color="auto"/>
            <w:right w:val="none" w:sz="0" w:space="0" w:color="auto"/>
          </w:divBdr>
          <w:divsChild>
            <w:div w:id="366218198">
              <w:marLeft w:val="0"/>
              <w:marRight w:val="0"/>
              <w:marTop w:val="0"/>
              <w:marBottom w:val="0"/>
              <w:divBdr>
                <w:top w:val="none" w:sz="0" w:space="0" w:color="auto"/>
                <w:left w:val="none" w:sz="0" w:space="0" w:color="auto"/>
                <w:bottom w:val="none" w:sz="0" w:space="0" w:color="auto"/>
                <w:right w:val="none" w:sz="0" w:space="0" w:color="auto"/>
              </w:divBdr>
              <w:divsChild>
                <w:div w:id="103963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14287">
          <w:marLeft w:val="0"/>
          <w:marRight w:val="0"/>
          <w:marTop w:val="0"/>
          <w:marBottom w:val="0"/>
          <w:divBdr>
            <w:top w:val="none" w:sz="0" w:space="0" w:color="auto"/>
            <w:left w:val="none" w:sz="0" w:space="0" w:color="auto"/>
            <w:bottom w:val="none" w:sz="0" w:space="0" w:color="auto"/>
            <w:right w:val="none" w:sz="0" w:space="0" w:color="auto"/>
          </w:divBdr>
          <w:divsChild>
            <w:div w:id="537594457">
              <w:marLeft w:val="0"/>
              <w:marRight w:val="0"/>
              <w:marTop w:val="0"/>
              <w:marBottom w:val="0"/>
              <w:divBdr>
                <w:top w:val="none" w:sz="0" w:space="0" w:color="auto"/>
                <w:left w:val="none" w:sz="0" w:space="0" w:color="auto"/>
                <w:bottom w:val="none" w:sz="0" w:space="0" w:color="auto"/>
                <w:right w:val="none" w:sz="0" w:space="0" w:color="auto"/>
              </w:divBdr>
              <w:divsChild>
                <w:div w:id="57694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047078">
          <w:marLeft w:val="0"/>
          <w:marRight w:val="0"/>
          <w:marTop w:val="0"/>
          <w:marBottom w:val="0"/>
          <w:divBdr>
            <w:top w:val="none" w:sz="0" w:space="0" w:color="auto"/>
            <w:left w:val="none" w:sz="0" w:space="0" w:color="auto"/>
            <w:bottom w:val="none" w:sz="0" w:space="0" w:color="auto"/>
            <w:right w:val="none" w:sz="0" w:space="0" w:color="auto"/>
          </w:divBdr>
          <w:divsChild>
            <w:div w:id="475030093">
              <w:marLeft w:val="0"/>
              <w:marRight w:val="0"/>
              <w:marTop w:val="0"/>
              <w:marBottom w:val="0"/>
              <w:divBdr>
                <w:top w:val="none" w:sz="0" w:space="0" w:color="auto"/>
                <w:left w:val="none" w:sz="0" w:space="0" w:color="auto"/>
                <w:bottom w:val="none" w:sz="0" w:space="0" w:color="auto"/>
                <w:right w:val="none" w:sz="0" w:space="0" w:color="auto"/>
              </w:divBdr>
              <w:divsChild>
                <w:div w:id="156941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814802">
          <w:marLeft w:val="0"/>
          <w:marRight w:val="0"/>
          <w:marTop w:val="0"/>
          <w:marBottom w:val="0"/>
          <w:divBdr>
            <w:top w:val="none" w:sz="0" w:space="0" w:color="auto"/>
            <w:left w:val="none" w:sz="0" w:space="0" w:color="auto"/>
            <w:bottom w:val="none" w:sz="0" w:space="0" w:color="auto"/>
            <w:right w:val="none" w:sz="0" w:space="0" w:color="auto"/>
          </w:divBdr>
          <w:divsChild>
            <w:div w:id="1740013415">
              <w:marLeft w:val="0"/>
              <w:marRight w:val="0"/>
              <w:marTop w:val="0"/>
              <w:marBottom w:val="0"/>
              <w:divBdr>
                <w:top w:val="none" w:sz="0" w:space="0" w:color="auto"/>
                <w:left w:val="none" w:sz="0" w:space="0" w:color="auto"/>
                <w:bottom w:val="none" w:sz="0" w:space="0" w:color="auto"/>
                <w:right w:val="none" w:sz="0" w:space="0" w:color="auto"/>
              </w:divBdr>
              <w:divsChild>
                <w:div w:id="187623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12533">
          <w:marLeft w:val="0"/>
          <w:marRight w:val="0"/>
          <w:marTop w:val="0"/>
          <w:marBottom w:val="0"/>
          <w:divBdr>
            <w:top w:val="none" w:sz="0" w:space="0" w:color="auto"/>
            <w:left w:val="none" w:sz="0" w:space="0" w:color="auto"/>
            <w:bottom w:val="none" w:sz="0" w:space="0" w:color="auto"/>
            <w:right w:val="none" w:sz="0" w:space="0" w:color="auto"/>
          </w:divBdr>
          <w:divsChild>
            <w:div w:id="731272518">
              <w:marLeft w:val="0"/>
              <w:marRight w:val="0"/>
              <w:marTop w:val="0"/>
              <w:marBottom w:val="0"/>
              <w:divBdr>
                <w:top w:val="none" w:sz="0" w:space="0" w:color="auto"/>
                <w:left w:val="none" w:sz="0" w:space="0" w:color="auto"/>
                <w:bottom w:val="none" w:sz="0" w:space="0" w:color="auto"/>
                <w:right w:val="none" w:sz="0" w:space="0" w:color="auto"/>
              </w:divBdr>
              <w:divsChild>
                <w:div w:id="200311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0938">
          <w:marLeft w:val="0"/>
          <w:marRight w:val="0"/>
          <w:marTop w:val="0"/>
          <w:marBottom w:val="0"/>
          <w:divBdr>
            <w:top w:val="none" w:sz="0" w:space="0" w:color="auto"/>
            <w:left w:val="none" w:sz="0" w:space="0" w:color="auto"/>
            <w:bottom w:val="none" w:sz="0" w:space="0" w:color="auto"/>
            <w:right w:val="none" w:sz="0" w:space="0" w:color="auto"/>
          </w:divBdr>
          <w:divsChild>
            <w:div w:id="1383555015">
              <w:marLeft w:val="0"/>
              <w:marRight w:val="0"/>
              <w:marTop w:val="0"/>
              <w:marBottom w:val="0"/>
              <w:divBdr>
                <w:top w:val="none" w:sz="0" w:space="0" w:color="auto"/>
                <w:left w:val="none" w:sz="0" w:space="0" w:color="auto"/>
                <w:bottom w:val="none" w:sz="0" w:space="0" w:color="auto"/>
                <w:right w:val="none" w:sz="0" w:space="0" w:color="auto"/>
              </w:divBdr>
              <w:divsChild>
                <w:div w:id="157072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139088">
          <w:marLeft w:val="0"/>
          <w:marRight w:val="0"/>
          <w:marTop w:val="0"/>
          <w:marBottom w:val="0"/>
          <w:divBdr>
            <w:top w:val="none" w:sz="0" w:space="0" w:color="auto"/>
            <w:left w:val="none" w:sz="0" w:space="0" w:color="auto"/>
            <w:bottom w:val="none" w:sz="0" w:space="0" w:color="auto"/>
            <w:right w:val="none" w:sz="0" w:space="0" w:color="auto"/>
          </w:divBdr>
          <w:divsChild>
            <w:div w:id="1911651368">
              <w:marLeft w:val="0"/>
              <w:marRight w:val="0"/>
              <w:marTop w:val="0"/>
              <w:marBottom w:val="0"/>
              <w:divBdr>
                <w:top w:val="none" w:sz="0" w:space="0" w:color="auto"/>
                <w:left w:val="none" w:sz="0" w:space="0" w:color="auto"/>
                <w:bottom w:val="none" w:sz="0" w:space="0" w:color="auto"/>
                <w:right w:val="none" w:sz="0" w:space="0" w:color="auto"/>
              </w:divBdr>
              <w:divsChild>
                <w:div w:id="77463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0521">
          <w:marLeft w:val="0"/>
          <w:marRight w:val="0"/>
          <w:marTop w:val="0"/>
          <w:marBottom w:val="0"/>
          <w:divBdr>
            <w:top w:val="none" w:sz="0" w:space="0" w:color="auto"/>
            <w:left w:val="none" w:sz="0" w:space="0" w:color="auto"/>
            <w:bottom w:val="none" w:sz="0" w:space="0" w:color="auto"/>
            <w:right w:val="none" w:sz="0" w:space="0" w:color="auto"/>
          </w:divBdr>
          <w:divsChild>
            <w:div w:id="62069027">
              <w:marLeft w:val="0"/>
              <w:marRight w:val="0"/>
              <w:marTop w:val="0"/>
              <w:marBottom w:val="0"/>
              <w:divBdr>
                <w:top w:val="none" w:sz="0" w:space="0" w:color="auto"/>
                <w:left w:val="none" w:sz="0" w:space="0" w:color="auto"/>
                <w:bottom w:val="none" w:sz="0" w:space="0" w:color="auto"/>
                <w:right w:val="none" w:sz="0" w:space="0" w:color="auto"/>
              </w:divBdr>
              <w:divsChild>
                <w:div w:id="176738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066220">
          <w:marLeft w:val="0"/>
          <w:marRight w:val="0"/>
          <w:marTop w:val="0"/>
          <w:marBottom w:val="0"/>
          <w:divBdr>
            <w:top w:val="none" w:sz="0" w:space="0" w:color="auto"/>
            <w:left w:val="none" w:sz="0" w:space="0" w:color="auto"/>
            <w:bottom w:val="none" w:sz="0" w:space="0" w:color="auto"/>
            <w:right w:val="none" w:sz="0" w:space="0" w:color="auto"/>
          </w:divBdr>
          <w:divsChild>
            <w:div w:id="1005548317">
              <w:marLeft w:val="0"/>
              <w:marRight w:val="0"/>
              <w:marTop w:val="0"/>
              <w:marBottom w:val="0"/>
              <w:divBdr>
                <w:top w:val="none" w:sz="0" w:space="0" w:color="auto"/>
                <w:left w:val="none" w:sz="0" w:space="0" w:color="auto"/>
                <w:bottom w:val="none" w:sz="0" w:space="0" w:color="auto"/>
                <w:right w:val="none" w:sz="0" w:space="0" w:color="auto"/>
              </w:divBdr>
              <w:divsChild>
                <w:div w:id="129644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791406">
          <w:marLeft w:val="0"/>
          <w:marRight w:val="0"/>
          <w:marTop w:val="0"/>
          <w:marBottom w:val="0"/>
          <w:divBdr>
            <w:top w:val="none" w:sz="0" w:space="0" w:color="auto"/>
            <w:left w:val="none" w:sz="0" w:space="0" w:color="auto"/>
            <w:bottom w:val="none" w:sz="0" w:space="0" w:color="auto"/>
            <w:right w:val="none" w:sz="0" w:space="0" w:color="auto"/>
          </w:divBdr>
          <w:divsChild>
            <w:div w:id="2050836488">
              <w:marLeft w:val="0"/>
              <w:marRight w:val="0"/>
              <w:marTop w:val="0"/>
              <w:marBottom w:val="0"/>
              <w:divBdr>
                <w:top w:val="none" w:sz="0" w:space="0" w:color="auto"/>
                <w:left w:val="none" w:sz="0" w:space="0" w:color="auto"/>
                <w:bottom w:val="none" w:sz="0" w:space="0" w:color="auto"/>
                <w:right w:val="none" w:sz="0" w:space="0" w:color="auto"/>
              </w:divBdr>
              <w:divsChild>
                <w:div w:id="176044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7119">
          <w:marLeft w:val="0"/>
          <w:marRight w:val="0"/>
          <w:marTop w:val="0"/>
          <w:marBottom w:val="0"/>
          <w:divBdr>
            <w:top w:val="none" w:sz="0" w:space="0" w:color="auto"/>
            <w:left w:val="none" w:sz="0" w:space="0" w:color="auto"/>
            <w:bottom w:val="none" w:sz="0" w:space="0" w:color="auto"/>
            <w:right w:val="none" w:sz="0" w:space="0" w:color="auto"/>
          </w:divBdr>
          <w:divsChild>
            <w:div w:id="273246943">
              <w:marLeft w:val="0"/>
              <w:marRight w:val="0"/>
              <w:marTop w:val="0"/>
              <w:marBottom w:val="0"/>
              <w:divBdr>
                <w:top w:val="none" w:sz="0" w:space="0" w:color="auto"/>
                <w:left w:val="none" w:sz="0" w:space="0" w:color="auto"/>
                <w:bottom w:val="none" w:sz="0" w:space="0" w:color="auto"/>
                <w:right w:val="none" w:sz="0" w:space="0" w:color="auto"/>
              </w:divBdr>
              <w:divsChild>
                <w:div w:id="92276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414402">
          <w:marLeft w:val="0"/>
          <w:marRight w:val="0"/>
          <w:marTop w:val="0"/>
          <w:marBottom w:val="0"/>
          <w:divBdr>
            <w:top w:val="none" w:sz="0" w:space="0" w:color="auto"/>
            <w:left w:val="none" w:sz="0" w:space="0" w:color="auto"/>
            <w:bottom w:val="none" w:sz="0" w:space="0" w:color="auto"/>
            <w:right w:val="none" w:sz="0" w:space="0" w:color="auto"/>
          </w:divBdr>
          <w:divsChild>
            <w:div w:id="851380482">
              <w:marLeft w:val="0"/>
              <w:marRight w:val="0"/>
              <w:marTop w:val="0"/>
              <w:marBottom w:val="0"/>
              <w:divBdr>
                <w:top w:val="none" w:sz="0" w:space="0" w:color="auto"/>
                <w:left w:val="none" w:sz="0" w:space="0" w:color="auto"/>
                <w:bottom w:val="none" w:sz="0" w:space="0" w:color="auto"/>
                <w:right w:val="none" w:sz="0" w:space="0" w:color="auto"/>
              </w:divBdr>
              <w:divsChild>
                <w:div w:id="89138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66396">
          <w:marLeft w:val="0"/>
          <w:marRight w:val="0"/>
          <w:marTop w:val="0"/>
          <w:marBottom w:val="0"/>
          <w:divBdr>
            <w:top w:val="none" w:sz="0" w:space="0" w:color="auto"/>
            <w:left w:val="none" w:sz="0" w:space="0" w:color="auto"/>
            <w:bottom w:val="none" w:sz="0" w:space="0" w:color="auto"/>
            <w:right w:val="none" w:sz="0" w:space="0" w:color="auto"/>
          </w:divBdr>
          <w:divsChild>
            <w:div w:id="2089108533">
              <w:marLeft w:val="0"/>
              <w:marRight w:val="0"/>
              <w:marTop w:val="0"/>
              <w:marBottom w:val="0"/>
              <w:divBdr>
                <w:top w:val="none" w:sz="0" w:space="0" w:color="auto"/>
                <w:left w:val="none" w:sz="0" w:space="0" w:color="auto"/>
                <w:bottom w:val="none" w:sz="0" w:space="0" w:color="auto"/>
                <w:right w:val="none" w:sz="0" w:space="0" w:color="auto"/>
              </w:divBdr>
              <w:divsChild>
                <w:div w:id="856576356">
                  <w:marLeft w:val="0"/>
                  <w:marRight w:val="0"/>
                  <w:marTop w:val="0"/>
                  <w:marBottom w:val="0"/>
                  <w:divBdr>
                    <w:top w:val="none" w:sz="0" w:space="0" w:color="auto"/>
                    <w:left w:val="none" w:sz="0" w:space="0" w:color="auto"/>
                    <w:bottom w:val="none" w:sz="0" w:space="0" w:color="auto"/>
                    <w:right w:val="none" w:sz="0" w:space="0" w:color="auto"/>
                  </w:divBdr>
                  <w:divsChild>
                    <w:div w:id="102263436">
                      <w:marLeft w:val="0"/>
                      <w:marRight w:val="0"/>
                      <w:marTop w:val="0"/>
                      <w:marBottom w:val="0"/>
                      <w:divBdr>
                        <w:top w:val="none" w:sz="0" w:space="0" w:color="auto"/>
                        <w:left w:val="none" w:sz="0" w:space="0" w:color="auto"/>
                        <w:bottom w:val="none" w:sz="0" w:space="0" w:color="auto"/>
                        <w:right w:val="none" w:sz="0" w:space="0" w:color="auto"/>
                      </w:divBdr>
                      <w:divsChild>
                        <w:div w:id="523594793">
                          <w:marLeft w:val="0"/>
                          <w:marRight w:val="0"/>
                          <w:marTop w:val="0"/>
                          <w:marBottom w:val="0"/>
                          <w:divBdr>
                            <w:top w:val="none" w:sz="0" w:space="0" w:color="auto"/>
                            <w:left w:val="none" w:sz="0" w:space="0" w:color="auto"/>
                            <w:bottom w:val="none" w:sz="0" w:space="0" w:color="auto"/>
                            <w:right w:val="none" w:sz="0" w:space="0" w:color="auto"/>
                          </w:divBdr>
                          <w:divsChild>
                            <w:div w:id="247272950">
                              <w:marLeft w:val="0"/>
                              <w:marRight w:val="0"/>
                              <w:marTop w:val="0"/>
                              <w:marBottom w:val="0"/>
                              <w:divBdr>
                                <w:top w:val="none" w:sz="0" w:space="0" w:color="auto"/>
                                <w:left w:val="none" w:sz="0" w:space="0" w:color="auto"/>
                                <w:bottom w:val="none" w:sz="0" w:space="0" w:color="auto"/>
                                <w:right w:val="none" w:sz="0" w:space="0" w:color="auto"/>
                              </w:divBdr>
                              <w:divsChild>
                                <w:div w:id="124487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6083272">
              <w:marLeft w:val="0"/>
              <w:marRight w:val="0"/>
              <w:marTop w:val="0"/>
              <w:marBottom w:val="0"/>
              <w:divBdr>
                <w:top w:val="none" w:sz="0" w:space="0" w:color="auto"/>
                <w:left w:val="none" w:sz="0" w:space="0" w:color="auto"/>
                <w:bottom w:val="none" w:sz="0" w:space="0" w:color="auto"/>
                <w:right w:val="none" w:sz="0" w:space="0" w:color="auto"/>
              </w:divBdr>
              <w:divsChild>
                <w:div w:id="113228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336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TotalTime>
  <Pages>8</Pages>
  <Words>2099</Words>
  <Characters>12594</Characters>
  <Application>Microsoft Office Word</Application>
  <DocSecurity>0</DocSecurity>
  <Lines>104</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Paweł Boniecki</dc:creator>
  <cp:keywords/>
  <dc:description/>
  <cp:lastModifiedBy>Paweł Boniecki</cp:lastModifiedBy>
  <cp:revision>33</cp:revision>
  <cp:lastPrinted>2020-01-22T10:47:00Z</cp:lastPrinted>
  <dcterms:created xsi:type="dcterms:W3CDTF">2019-04-05T07:15:00Z</dcterms:created>
  <dcterms:modified xsi:type="dcterms:W3CDTF">2020-01-22T11:17:00Z</dcterms:modified>
</cp:coreProperties>
</file>